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4" w:type="dxa"/>
        <w:jc w:val="center"/>
        <w:tblCellMar>
          <w:left w:w="0" w:type="dxa"/>
          <w:right w:w="0" w:type="dxa"/>
        </w:tblCellMar>
        <w:tblLook w:val="0000" w:firstRow="0" w:lastRow="0" w:firstColumn="0" w:lastColumn="0" w:noHBand="0" w:noVBand="0"/>
      </w:tblPr>
      <w:tblGrid>
        <w:gridCol w:w="4654"/>
        <w:gridCol w:w="20"/>
        <w:gridCol w:w="5500"/>
      </w:tblGrid>
      <w:tr w:rsidR="00F15BFA" w:rsidRPr="00F15BFA" w:rsidTr="00BE2E11">
        <w:trPr>
          <w:jc w:val="center"/>
        </w:trPr>
        <w:tc>
          <w:tcPr>
            <w:tcW w:w="4654" w:type="dxa"/>
          </w:tcPr>
          <w:p w:rsidR="00243C29" w:rsidRPr="00F15BFA" w:rsidRDefault="0028640D" w:rsidP="002D6187">
            <w:pPr>
              <w:jc w:val="center"/>
              <w:rPr>
                <w:sz w:val="26"/>
                <w:szCs w:val="26"/>
                <w:lang w:val="vi-VN"/>
              </w:rPr>
            </w:pPr>
            <w:r w:rsidRPr="0051663D">
              <w:rPr>
                <w:b/>
                <w:sz w:val="26"/>
                <w:szCs w:val="26"/>
              </w:rPr>
              <w:t>ỦY BAN NHÂN DÂN</w:t>
            </w:r>
          </w:p>
        </w:tc>
        <w:tc>
          <w:tcPr>
            <w:tcW w:w="20" w:type="dxa"/>
          </w:tcPr>
          <w:p w:rsidR="00243C29" w:rsidRPr="00F15BFA" w:rsidRDefault="00243C29" w:rsidP="002D6187">
            <w:pPr>
              <w:rPr>
                <w:sz w:val="26"/>
                <w:szCs w:val="26"/>
              </w:rPr>
            </w:pPr>
          </w:p>
        </w:tc>
        <w:tc>
          <w:tcPr>
            <w:tcW w:w="5500" w:type="dxa"/>
          </w:tcPr>
          <w:p w:rsidR="00243C29" w:rsidRPr="00F15BFA" w:rsidRDefault="00243C29" w:rsidP="002D6187">
            <w:pPr>
              <w:jc w:val="center"/>
              <w:rPr>
                <w:b/>
                <w:bCs/>
                <w:sz w:val="26"/>
                <w:szCs w:val="26"/>
                <w:lang w:val="vi-VN"/>
              </w:rPr>
            </w:pPr>
            <w:r w:rsidRPr="00F15BFA">
              <w:rPr>
                <w:b/>
                <w:bCs/>
                <w:sz w:val="26"/>
                <w:szCs w:val="26"/>
                <w:lang w:val="vi-VN"/>
              </w:rPr>
              <w:t>CỘNG HÒA XÃ HỘI CHỦ NGHĨA VIỆT NAM</w:t>
            </w:r>
          </w:p>
        </w:tc>
      </w:tr>
      <w:tr w:rsidR="00F15BFA" w:rsidRPr="00F15BFA" w:rsidTr="00BE2E11">
        <w:trPr>
          <w:jc w:val="center"/>
        </w:trPr>
        <w:tc>
          <w:tcPr>
            <w:tcW w:w="4654" w:type="dxa"/>
          </w:tcPr>
          <w:p w:rsidR="00243C29" w:rsidRPr="00D97F28" w:rsidRDefault="0028640D" w:rsidP="00D97F28">
            <w:pPr>
              <w:jc w:val="center"/>
              <w:rPr>
                <w:sz w:val="26"/>
                <w:szCs w:val="26"/>
              </w:rPr>
            </w:pPr>
            <w:r w:rsidRPr="0051663D">
              <w:rPr>
                <w:b/>
                <w:sz w:val="26"/>
                <w:szCs w:val="26"/>
              </w:rPr>
              <w:t>TỈNH KHÁNH HÒA</w:t>
            </w:r>
          </w:p>
        </w:tc>
        <w:tc>
          <w:tcPr>
            <w:tcW w:w="20" w:type="dxa"/>
          </w:tcPr>
          <w:p w:rsidR="00243C29" w:rsidRPr="00F15BFA" w:rsidRDefault="00243C29" w:rsidP="002D6187">
            <w:pPr>
              <w:rPr>
                <w:sz w:val="28"/>
                <w:szCs w:val="26"/>
              </w:rPr>
            </w:pPr>
          </w:p>
        </w:tc>
        <w:tc>
          <w:tcPr>
            <w:tcW w:w="5500" w:type="dxa"/>
          </w:tcPr>
          <w:p w:rsidR="00243C29" w:rsidRPr="00F15BFA" w:rsidRDefault="00243C29" w:rsidP="002D6187">
            <w:pPr>
              <w:jc w:val="center"/>
              <w:rPr>
                <w:b/>
                <w:bCs/>
                <w:sz w:val="28"/>
                <w:szCs w:val="26"/>
                <w:lang w:val="vi-VN"/>
              </w:rPr>
            </w:pPr>
            <w:r w:rsidRPr="00F15BFA">
              <w:rPr>
                <w:b/>
                <w:bCs/>
                <w:sz w:val="28"/>
                <w:lang w:val="vi-VN"/>
              </w:rPr>
              <w:t>Độc lập - Tự do - Hạnh phúc</w:t>
            </w:r>
          </w:p>
        </w:tc>
      </w:tr>
      <w:tr w:rsidR="00F15BFA" w:rsidRPr="00F15BFA" w:rsidTr="00BE2E11">
        <w:trPr>
          <w:jc w:val="center"/>
        </w:trPr>
        <w:tc>
          <w:tcPr>
            <w:tcW w:w="4654" w:type="dxa"/>
          </w:tcPr>
          <w:p w:rsidR="00243C29" w:rsidRPr="00F15BFA" w:rsidRDefault="00A977F2" w:rsidP="002D6187">
            <w:pPr>
              <w:jc w:val="center"/>
              <w:rPr>
                <w:b/>
                <w:bCs/>
                <w:sz w:val="10"/>
                <w:szCs w:val="10"/>
                <w:lang w:val="vi-VN"/>
              </w:rPr>
            </w:pPr>
            <w:r>
              <w:rPr>
                <w:b/>
                <w:bCs/>
                <w:noProof/>
                <w:sz w:val="10"/>
                <w:szCs w:val="10"/>
              </w:rPr>
              <mc:AlternateContent>
                <mc:Choice Requires="wps">
                  <w:drawing>
                    <wp:anchor distT="4294967295" distB="4294967295" distL="114300" distR="114300" simplePos="0" relativeHeight="251661312" behindDoc="0" locked="0" layoutInCell="1" allowOverlap="1">
                      <wp:simplePos x="0" y="0"/>
                      <wp:positionH relativeFrom="margin">
                        <wp:align>center</wp:align>
                      </wp:positionH>
                      <wp:positionV relativeFrom="paragraph">
                        <wp:posOffset>22859</wp:posOffset>
                      </wp:positionV>
                      <wp:extent cx="1278255" cy="0"/>
                      <wp:effectExtent l="0" t="0" r="1714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8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1D1CF" id="Straight Connector 5" o:spid="_x0000_s1026" style="position:absolute;flip:y;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pt" to="100.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">
                      <w10:wrap anchorx="margin"/>
                    </v:line>
                  </w:pict>
                </mc:Fallback>
              </mc:AlternateContent>
            </w:r>
          </w:p>
        </w:tc>
        <w:tc>
          <w:tcPr>
            <w:tcW w:w="20" w:type="dxa"/>
          </w:tcPr>
          <w:p w:rsidR="00243C29" w:rsidRPr="00F15BFA" w:rsidRDefault="00243C29" w:rsidP="002D6187">
            <w:pPr>
              <w:rPr>
                <w:sz w:val="10"/>
                <w:szCs w:val="10"/>
              </w:rPr>
            </w:pPr>
          </w:p>
        </w:tc>
        <w:tc>
          <w:tcPr>
            <w:tcW w:w="5500" w:type="dxa"/>
          </w:tcPr>
          <w:p w:rsidR="00243C29" w:rsidRPr="00F15BFA" w:rsidRDefault="00A977F2" w:rsidP="002D6187">
            <w:pPr>
              <w:jc w:val="center"/>
              <w:rPr>
                <w:b/>
                <w:bCs/>
                <w:sz w:val="10"/>
                <w:szCs w:val="10"/>
                <w:lang w:val="vi-VN"/>
              </w:rPr>
            </w:pPr>
            <w:r>
              <w:rPr>
                <w:b/>
                <w:bCs/>
                <w:noProof/>
              </w:rPr>
              <mc:AlternateContent>
                <mc:Choice Requires="wps">
                  <w:drawing>
                    <wp:anchor distT="4294967295" distB="4294967295" distL="114300" distR="114300" simplePos="0" relativeHeight="251660288" behindDoc="0" locked="0" layoutInCell="1" allowOverlap="1">
                      <wp:simplePos x="0" y="0"/>
                      <wp:positionH relativeFrom="column">
                        <wp:posOffset>659130</wp:posOffset>
                      </wp:positionH>
                      <wp:positionV relativeFrom="paragraph">
                        <wp:posOffset>22859</wp:posOffset>
                      </wp:positionV>
                      <wp:extent cx="2164715" cy="0"/>
                      <wp:effectExtent l="0" t="0" r="2603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1C2E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1.8pt" to="222.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"/>
                  </w:pict>
                </mc:Fallback>
              </mc:AlternateContent>
            </w:r>
          </w:p>
        </w:tc>
      </w:tr>
      <w:tr w:rsidR="00F15BFA" w:rsidRPr="00F15BFA" w:rsidTr="00BE2E11">
        <w:trPr>
          <w:trHeight w:val="254"/>
          <w:jc w:val="center"/>
        </w:trPr>
        <w:tc>
          <w:tcPr>
            <w:tcW w:w="4654" w:type="dxa"/>
          </w:tcPr>
          <w:p w:rsidR="00243C29" w:rsidRPr="00F15BFA" w:rsidRDefault="00243C29" w:rsidP="00BB0903">
            <w:pPr>
              <w:jc w:val="center"/>
              <w:rPr>
                <w:sz w:val="26"/>
                <w:szCs w:val="26"/>
              </w:rPr>
            </w:pPr>
            <w:r w:rsidRPr="00F15BFA">
              <w:rPr>
                <w:sz w:val="26"/>
                <w:szCs w:val="26"/>
                <w:lang w:val="vi-VN"/>
              </w:rPr>
              <w:t>Số:</w:t>
            </w:r>
            <w:r w:rsidR="00814048">
              <w:rPr>
                <w:sz w:val="26"/>
                <w:szCs w:val="26"/>
              </w:rPr>
              <w:t xml:space="preserve">  </w:t>
            </w:r>
            <w:r w:rsidR="00B5530A">
              <w:rPr>
                <w:sz w:val="26"/>
                <w:szCs w:val="26"/>
              </w:rPr>
              <w:t xml:space="preserve">   </w:t>
            </w:r>
            <w:r w:rsidR="00BB0903">
              <w:rPr>
                <w:sz w:val="26"/>
                <w:szCs w:val="26"/>
              </w:rPr>
              <w:t xml:space="preserve">        </w:t>
            </w:r>
            <w:r w:rsidRPr="00F15BFA">
              <w:rPr>
                <w:sz w:val="26"/>
                <w:szCs w:val="26"/>
                <w:lang w:val="vi-VN"/>
              </w:rPr>
              <w:t>/</w:t>
            </w:r>
            <w:r w:rsidRPr="00F15BFA">
              <w:rPr>
                <w:sz w:val="26"/>
                <w:szCs w:val="26"/>
              </w:rPr>
              <w:t>TTr-</w:t>
            </w:r>
            <w:r w:rsidR="00BB0903">
              <w:rPr>
                <w:sz w:val="26"/>
                <w:szCs w:val="26"/>
              </w:rPr>
              <w:t>UBND</w:t>
            </w:r>
          </w:p>
        </w:tc>
        <w:tc>
          <w:tcPr>
            <w:tcW w:w="20" w:type="dxa"/>
          </w:tcPr>
          <w:p w:rsidR="00243C29" w:rsidRPr="00F15BFA" w:rsidRDefault="00243C29" w:rsidP="002D6187">
            <w:pPr>
              <w:rPr>
                <w:sz w:val="26"/>
                <w:szCs w:val="26"/>
              </w:rPr>
            </w:pPr>
          </w:p>
        </w:tc>
        <w:tc>
          <w:tcPr>
            <w:tcW w:w="5500" w:type="dxa"/>
          </w:tcPr>
          <w:p w:rsidR="00243C29" w:rsidRPr="00F15BFA" w:rsidRDefault="00D5429D" w:rsidP="0041051C">
            <w:pPr>
              <w:jc w:val="center"/>
              <w:rPr>
                <w:i/>
                <w:iCs/>
                <w:sz w:val="28"/>
                <w:szCs w:val="28"/>
              </w:rPr>
            </w:pPr>
            <w:r>
              <w:rPr>
                <w:i/>
                <w:iCs/>
                <w:sz w:val="28"/>
                <w:szCs w:val="28"/>
              </w:rPr>
              <w:t>Khánh Hòa</w:t>
            </w:r>
            <w:r w:rsidR="00243C29" w:rsidRPr="00F15BFA">
              <w:rPr>
                <w:i/>
                <w:iCs/>
                <w:sz w:val="28"/>
                <w:szCs w:val="28"/>
                <w:lang w:val="vi-VN"/>
              </w:rPr>
              <w:t>, ngà</w:t>
            </w:r>
            <w:r w:rsidR="00243C29" w:rsidRPr="00F15BFA">
              <w:rPr>
                <w:i/>
                <w:iCs/>
                <w:sz w:val="28"/>
                <w:szCs w:val="28"/>
              </w:rPr>
              <w:t xml:space="preserve">y  </w:t>
            </w:r>
            <w:r w:rsidR="000E7D0F">
              <w:rPr>
                <w:i/>
                <w:iCs/>
                <w:sz w:val="28"/>
                <w:szCs w:val="28"/>
              </w:rPr>
              <w:t xml:space="preserve"> </w:t>
            </w:r>
            <w:r w:rsidR="00243C29" w:rsidRPr="00F15BFA">
              <w:rPr>
                <w:i/>
                <w:iCs/>
                <w:sz w:val="28"/>
                <w:szCs w:val="28"/>
                <w:lang w:val="vi-VN"/>
              </w:rPr>
              <w:t>thán</w:t>
            </w:r>
            <w:r w:rsidR="000E7D0F">
              <w:rPr>
                <w:i/>
                <w:iCs/>
                <w:sz w:val="28"/>
                <w:szCs w:val="28"/>
              </w:rPr>
              <w:t xml:space="preserve">g </w:t>
            </w:r>
            <w:r w:rsidR="0041051C">
              <w:rPr>
                <w:i/>
                <w:iCs/>
                <w:sz w:val="28"/>
                <w:szCs w:val="28"/>
              </w:rPr>
              <w:t>6</w:t>
            </w:r>
            <w:r w:rsidR="000E7D0F">
              <w:rPr>
                <w:i/>
                <w:iCs/>
                <w:sz w:val="28"/>
                <w:szCs w:val="28"/>
              </w:rPr>
              <w:t xml:space="preserve"> </w:t>
            </w:r>
            <w:r w:rsidR="00243C29" w:rsidRPr="00F15BFA">
              <w:rPr>
                <w:i/>
                <w:iCs/>
                <w:sz w:val="28"/>
                <w:szCs w:val="28"/>
                <w:lang w:val="vi-VN"/>
              </w:rPr>
              <w:t xml:space="preserve">năm </w:t>
            </w:r>
            <w:r w:rsidR="00243C29" w:rsidRPr="00F15BFA">
              <w:rPr>
                <w:i/>
                <w:iCs/>
                <w:sz w:val="28"/>
                <w:szCs w:val="28"/>
              </w:rPr>
              <w:t>202</w:t>
            </w:r>
            <w:r w:rsidR="00D97F28">
              <w:rPr>
                <w:i/>
                <w:iCs/>
                <w:sz w:val="28"/>
                <w:szCs w:val="28"/>
              </w:rPr>
              <w:t>5</w:t>
            </w:r>
          </w:p>
        </w:tc>
      </w:tr>
    </w:tbl>
    <w:p w:rsidR="00243C29" w:rsidRPr="00F15BFA" w:rsidRDefault="00883F54" w:rsidP="00C81049">
      <w:pPr>
        <w:rPr>
          <w:b/>
          <w:bCs/>
          <w:sz w:val="28"/>
          <w:szCs w:val="30"/>
        </w:rPr>
      </w:pPr>
      <w:r>
        <w:rPr>
          <w:b/>
          <w:bCs/>
          <w:noProof/>
          <w:sz w:val="28"/>
          <w:szCs w:val="30"/>
        </w:rPr>
        <mc:AlternateContent>
          <mc:Choice Requires="wps">
            <w:drawing>
              <wp:anchor distT="0" distB="0" distL="114300" distR="114300" simplePos="0" relativeHeight="251662336" behindDoc="0" locked="0" layoutInCell="1" allowOverlap="1">
                <wp:simplePos x="0" y="0"/>
                <wp:positionH relativeFrom="column">
                  <wp:posOffset>40640</wp:posOffset>
                </wp:positionH>
                <wp:positionV relativeFrom="paragraph">
                  <wp:posOffset>169073</wp:posOffset>
                </wp:positionV>
                <wp:extent cx="1208598" cy="349857"/>
                <wp:effectExtent l="0" t="0" r="10795" b="12700"/>
                <wp:wrapNone/>
                <wp:docPr id="2" name="Text Box 2"/>
                <wp:cNvGraphicFramePr/>
                <a:graphic xmlns:a="http://schemas.openxmlformats.org/drawingml/2006/main">
                  <a:graphicData uri="http://schemas.microsoft.com/office/word/2010/wordprocessingShape">
                    <wps:wsp>
                      <wps:cNvSpPr txBox="1"/>
                      <wps:spPr>
                        <a:xfrm>
                          <a:off x="0" y="0"/>
                          <a:ext cx="1208598" cy="3498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3F54" w:rsidRPr="005F5634" w:rsidRDefault="00883F54" w:rsidP="00883F54">
                            <w:pPr>
                              <w:jc w:val="center"/>
                              <w:rPr>
                                <w:sz w:val="28"/>
                                <w:szCs w:val="28"/>
                              </w:rPr>
                            </w:pPr>
                            <w:r w:rsidRPr="005F5634">
                              <w:rPr>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pt;margin-top:13.3pt;width:95.15pt;height:2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" fillcolor="white [3201]" strokeweight=".5pt">
                <v:textbox>
                  <w:txbxContent>
                    <w:p w:rsidR="00883F54" w:rsidRPr="005F5634" w:rsidRDefault="00883F54" w:rsidP="00883F54">
                      <w:pPr>
                        <w:jc w:val="center"/>
                        <w:rPr>
                          <w:sz w:val="28"/>
                          <w:szCs w:val="28"/>
                        </w:rPr>
                      </w:pPr>
                      <w:r w:rsidRPr="005F5634">
                        <w:rPr>
                          <w:sz w:val="28"/>
                          <w:szCs w:val="28"/>
                        </w:rPr>
                        <w:t>DỰ THẢO</w:t>
                      </w:r>
                    </w:p>
                  </w:txbxContent>
                </v:textbox>
              </v:shape>
            </w:pict>
          </mc:Fallback>
        </mc:AlternateContent>
      </w:r>
    </w:p>
    <w:p w:rsidR="00D43A8E" w:rsidRDefault="00D43A8E" w:rsidP="00C81049">
      <w:pPr>
        <w:jc w:val="center"/>
        <w:rPr>
          <w:b/>
          <w:bCs/>
          <w:sz w:val="28"/>
          <w:szCs w:val="30"/>
        </w:rPr>
      </w:pPr>
    </w:p>
    <w:p w:rsidR="00974E35" w:rsidRDefault="00974E35" w:rsidP="00C81049">
      <w:pPr>
        <w:jc w:val="center"/>
        <w:rPr>
          <w:b/>
          <w:bCs/>
          <w:sz w:val="28"/>
          <w:szCs w:val="30"/>
        </w:rPr>
      </w:pPr>
    </w:p>
    <w:p w:rsidR="00364BB9" w:rsidRPr="009D07C0" w:rsidRDefault="00364BB9" w:rsidP="00C81049">
      <w:pPr>
        <w:jc w:val="center"/>
        <w:rPr>
          <w:b/>
          <w:bCs/>
          <w:sz w:val="28"/>
          <w:szCs w:val="30"/>
        </w:rPr>
      </w:pPr>
      <w:r w:rsidRPr="009D07C0">
        <w:rPr>
          <w:b/>
          <w:bCs/>
          <w:sz w:val="28"/>
          <w:szCs w:val="30"/>
        </w:rPr>
        <w:t>TỜ TRÌNH</w:t>
      </w:r>
    </w:p>
    <w:p w:rsidR="00255A1F" w:rsidRDefault="00364BB9" w:rsidP="00EB51A6">
      <w:pPr>
        <w:tabs>
          <w:tab w:val="left" w:pos="-2268"/>
        </w:tabs>
        <w:jc w:val="center"/>
        <w:rPr>
          <w:b/>
          <w:sz w:val="28"/>
          <w:szCs w:val="28"/>
        </w:rPr>
      </w:pPr>
      <w:r w:rsidRPr="009D07C0">
        <w:rPr>
          <w:b/>
          <w:bCs/>
          <w:sz w:val="28"/>
        </w:rPr>
        <w:t xml:space="preserve">Về việc </w:t>
      </w:r>
      <w:r w:rsidR="008257DA" w:rsidRPr="009D07C0">
        <w:rPr>
          <w:b/>
          <w:bCs/>
          <w:sz w:val="28"/>
        </w:rPr>
        <w:t>ban hành</w:t>
      </w:r>
      <w:r w:rsidR="00C81049" w:rsidRPr="009D07C0">
        <w:rPr>
          <w:b/>
          <w:bCs/>
          <w:sz w:val="28"/>
        </w:rPr>
        <w:t xml:space="preserve"> </w:t>
      </w:r>
      <w:r w:rsidR="00EB51A6" w:rsidRPr="00EB51A6">
        <w:rPr>
          <w:b/>
          <w:sz w:val="28"/>
          <w:szCs w:val="28"/>
        </w:rPr>
        <w:t xml:space="preserve">Nghị quyết quy định thẩm quyền quyết định việc đầu tư, mua sắm các hoạt động ứng dụng công </w:t>
      </w:r>
      <w:r w:rsidR="00255A1F">
        <w:rPr>
          <w:b/>
          <w:sz w:val="28"/>
          <w:szCs w:val="28"/>
        </w:rPr>
        <w:t>nghệ thông tin sử dụng kinh phí</w:t>
      </w:r>
    </w:p>
    <w:p w:rsidR="00255A1F" w:rsidRDefault="00EB51A6" w:rsidP="00EB51A6">
      <w:pPr>
        <w:tabs>
          <w:tab w:val="left" w:pos="-2268"/>
        </w:tabs>
        <w:jc w:val="center"/>
        <w:rPr>
          <w:b/>
          <w:sz w:val="28"/>
          <w:szCs w:val="28"/>
        </w:rPr>
      </w:pPr>
      <w:r w:rsidRPr="00EB51A6">
        <w:rPr>
          <w:b/>
          <w:sz w:val="28"/>
          <w:szCs w:val="28"/>
        </w:rPr>
        <w:t>chi thường xuyên nguồn vốn ngân sách</w:t>
      </w:r>
      <w:r w:rsidR="00255A1F">
        <w:rPr>
          <w:b/>
          <w:sz w:val="28"/>
          <w:szCs w:val="28"/>
        </w:rPr>
        <w:t xml:space="preserve"> nhà nước thuộc phạm vi quản lý</w:t>
      </w:r>
    </w:p>
    <w:p w:rsidR="00920DB0" w:rsidRPr="009D07C0" w:rsidRDefault="00EB51A6" w:rsidP="00EB51A6">
      <w:pPr>
        <w:tabs>
          <w:tab w:val="left" w:pos="-2268"/>
        </w:tabs>
        <w:jc w:val="center"/>
        <w:rPr>
          <w:b/>
          <w:sz w:val="28"/>
          <w:szCs w:val="28"/>
        </w:rPr>
      </w:pPr>
      <w:r w:rsidRPr="00EB51A6">
        <w:rPr>
          <w:b/>
          <w:sz w:val="28"/>
          <w:szCs w:val="28"/>
        </w:rPr>
        <w:t>của tỉnh Khánh Hòa</w:t>
      </w:r>
    </w:p>
    <w:p w:rsidR="00E02F0D" w:rsidRPr="009D07C0" w:rsidRDefault="00A977F2" w:rsidP="008257DA">
      <w:pPr>
        <w:tabs>
          <w:tab w:val="left" w:pos="4290"/>
        </w:tabs>
        <w:jc w:val="center"/>
        <w:rPr>
          <w:b/>
          <w:bCs/>
          <w:sz w:val="28"/>
          <w:szCs w:val="30"/>
          <w:lang w:val="vi-VN"/>
        </w:rPr>
      </w:pPr>
      <w:r w:rsidRPr="009D07C0">
        <w:rPr>
          <w:noProof/>
          <w:sz w:val="28"/>
        </w:rPr>
        <mc:AlternateContent>
          <mc:Choice Requires="wps">
            <w:drawing>
              <wp:anchor distT="4294967295" distB="4294967295" distL="114300" distR="114300" simplePos="0" relativeHeight="251658240" behindDoc="0" locked="0" layoutInCell="1" allowOverlap="1" wp14:anchorId="5F3DC511" wp14:editId="5FBE14E9">
                <wp:simplePos x="0" y="0"/>
                <wp:positionH relativeFrom="margin">
                  <wp:posOffset>2354580</wp:posOffset>
                </wp:positionH>
                <wp:positionV relativeFrom="paragraph">
                  <wp:posOffset>17144</wp:posOffset>
                </wp:positionV>
                <wp:extent cx="1201420" cy="0"/>
                <wp:effectExtent l="0" t="0" r="17780" b="190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C1C1C5" id="_x0000_t32" coordsize="21600,21600" o:spt="32" o:oned="t" path="m,l21600,21600e" filled="f">
                <v:path arrowok="t" fillok="f" o:connecttype="none"/>
                <o:lock v:ext="edit" shapetype="t"/>
              </v:shapetype>
              <v:shape id="AutoShape 15" o:spid="_x0000_s1026" type="#_x0000_t32" style="position:absolute;margin-left:185.4pt;margin-top:1.35pt;width:94.6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29HQ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">
                <w10:wrap anchorx="margin"/>
              </v:shape>
            </w:pict>
          </mc:Fallback>
        </mc:AlternateContent>
      </w:r>
    </w:p>
    <w:p w:rsidR="008257DA" w:rsidRDefault="007D0860" w:rsidP="007D0860">
      <w:pPr>
        <w:spacing w:before="120" w:after="120"/>
        <w:ind w:firstLine="567"/>
        <w:jc w:val="center"/>
        <w:rPr>
          <w:sz w:val="28"/>
          <w:szCs w:val="28"/>
          <w:lang w:val="vi-VN"/>
        </w:rPr>
      </w:pPr>
      <w:r w:rsidRPr="009D07C0">
        <w:rPr>
          <w:sz w:val="28"/>
          <w:szCs w:val="28"/>
          <w:lang w:val="vi-VN"/>
        </w:rPr>
        <w:t xml:space="preserve">Kính gửi: </w:t>
      </w:r>
      <w:r w:rsidR="00BB4D43" w:rsidRPr="0051663D">
        <w:rPr>
          <w:sz w:val="28"/>
          <w:szCs w:val="28"/>
        </w:rPr>
        <w:t>Hội đồng nhân dân tỉnh</w:t>
      </w:r>
      <w:r w:rsidRPr="009D07C0">
        <w:rPr>
          <w:sz w:val="28"/>
          <w:szCs w:val="28"/>
          <w:lang w:val="vi-VN"/>
        </w:rPr>
        <w:t>.</w:t>
      </w:r>
    </w:p>
    <w:p w:rsidR="004900F8" w:rsidRPr="009D07C0" w:rsidRDefault="004900F8" w:rsidP="007D0860">
      <w:pPr>
        <w:spacing w:before="120" w:after="120"/>
        <w:ind w:firstLine="567"/>
        <w:jc w:val="center"/>
        <w:rPr>
          <w:sz w:val="28"/>
          <w:szCs w:val="28"/>
          <w:lang w:val="vi-VN"/>
        </w:rPr>
      </w:pPr>
    </w:p>
    <w:p w:rsidR="000543FF" w:rsidRPr="00943957" w:rsidRDefault="000543FF" w:rsidP="007524B4">
      <w:pPr>
        <w:spacing w:before="120" w:after="120"/>
        <w:ind w:firstLine="567"/>
        <w:jc w:val="both"/>
        <w:rPr>
          <w:bCs/>
          <w:sz w:val="28"/>
          <w:szCs w:val="28"/>
        </w:rPr>
      </w:pPr>
      <w:r w:rsidRPr="00943957">
        <w:rPr>
          <w:bCs/>
          <w:sz w:val="28"/>
          <w:szCs w:val="28"/>
        </w:rPr>
        <w:t xml:space="preserve">Thực hiện quy định của </w:t>
      </w:r>
      <w:r w:rsidRPr="00BD54C7">
        <w:rPr>
          <w:bCs/>
          <w:sz w:val="28"/>
          <w:szCs w:val="28"/>
        </w:rPr>
        <w:t>Luật Ban hành văn bản quy phạm pháp luật</w:t>
      </w:r>
      <w:r w:rsidR="00607373" w:rsidRPr="00BD54C7">
        <w:rPr>
          <w:bCs/>
          <w:sz w:val="28"/>
          <w:szCs w:val="28"/>
        </w:rPr>
        <w:t xml:space="preserve"> năm </w:t>
      </w:r>
      <w:r w:rsidR="003A3137">
        <w:rPr>
          <w:bCs/>
          <w:sz w:val="28"/>
          <w:szCs w:val="28"/>
        </w:rPr>
        <w:t>2025</w:t>
      </w:r>
      <w:r w:rsidR="00FB2E90">
        <w:rPr>
          <w:bCs/>
          <w:sz w:val="28"/>
          <w:szCs w:val="28"/>
        </w:rPr>
        <w:t xml:space="preserve"> và </w:t>
      </w:r>
      <w:r w:rsidR="00FB2E90" w:rsidRPr="00FB2E90">
        <w:rPr>
          <w:iCs/>
          <w:sz w:val="28"/>
          <w:szCs w:val="28"/>
        </w:rPr>
        <w:t>Nghị định số 78/2025/NĐ-CP ngày 01/4/2025 của Chính phủ</w:t>
      </w:r>
      <w:r w:rsidR="00FB2E90" w:rsidRPr="00FB2E90">
        <w:rPr>
          <w:bCs/>
          <w:sz w:val="28"/>
          <w:szCs w:val="28"/>
        </w:rPr>
        <w:t xml:space="preserve"> </w:t>
      </w:r>
      <w:r w:rsidR="00FB2E90" w:rsidRPr="00FB2E90">
        <w:rPr>
          <w:bCs/>
          <w:sz w:val="28"/>
          <w:szCs w:val="28"/>
        </w:rPr>
        <w:t>quy định chi tiết một số điều và biện pháp để tổ chức, hướng dẫn thi hành Luật Ban hành văn bản quy phạm pháp luật</w:t>
      </w:r>
      <w:r w:rsidR="00FB2E90">
        <w:rPr>
          <w:bCs/>
          <w:sz w:val="28"/>
          <w:szCs w:val="28"/>
        </w:rPr>
        <w:t xml:space="preserve">, </w:t>
      </w:r>
      <w:r w:rsidRPr="00943957">
        <w:rPr>
          <w:bCs/>
          <w:sz w:val="28"/>
          <w:szCs w:val="28"/>
        </w:rPr>
        <w:t xml:space="preserve">Ủy ban nhân dân tỉnh kính trình </w:t>
      </w:r>
      <w:r w:rsidRPr="00943957">
        <w:rPr>
          <w:sz w:val="28"/>
          <w:szCs w:val="28"/>
        </w:rPr>
        <w:t>Hội đồng nhân dân tỉnh</w:t>
      </w:r>
      <w:r w:rsidRPr="00943957">
        <w:rPr>
          <w:bCs/>
          <w:sz w:val="28"/>
          <w:szCs w:val="28"/>
        </w:rPr>
        <w:t xml:space="preserve"> đề nghị xây dựng </w:t>
      </w:r>
      <w:r w:rsidR="00A014DF" w:rsidRPr="00943957">
        <w:rPr>
          <w:bCs/>
          <w:sz w:val="28"/>
          <w:szCs w:val="28"/>
        </w:rPr>
        <w:t xml:space="preserve">Nghị quyết quy định thẩm quyền quyết định việc đầu tư, mua sắm các hoạt động ứng dụng công nghệ thông tin sử dụng kinh phí chi thường xuyên nguồn vốn ngân sách nhà nước thuộc phạm vi quản lý của tỉnh Khánh Hòa </w:t>
      </w:r>
      <w:r w:rsidRPr="00943957">
        <w:rPr>
          <w:bCs/>
          <w:sz w:val="28"/>
          <w:szCs w:val="28"/>
        </w:rPr>
        <w:t>như sau:</w:t>
      </w:r>
    </w:p>
    <w:p w:rsidR="00CC3D82" w:rsidRPr="00943957" w:rsidRDefault="00CC3D82" w:rsidP="007524B4">
      <w:pPr>
        <w:spacing w:before="120" w:after="120"/>
        <w:ind w:firstLine="567"/>
        <w:jc w:val="both"/>
        <w:rPr>
          <w:b/>
          <w:sz w:val="28"/>
          <w:szCs w:val="28"/>
        </w:rPr>
      </w:pPr>
      <w:r w:rsidRPr="00943957">
        <w:rPr>
          <w:b/>
          <w:sz w:val="28"/>
          <w:szCs w:val="28"/>
          <w:lang w:val="vi-VN"/>
        </w:rPr>
        <w:t xml:space="preserve">I. </w:t>
      </w:r>
      <w:r w:rsidR="004B601E" w:rsidRPr="00943957">
        <w:rPr>
          <w:b/>
          <w:sz w:val="28"/>
          <w:szCs w:val="28"/>
        </w:rPr>
        <w:t>SỰ CẦN THIẾT BAN HÀNH NGHỊ QUYẾT</w:t>
      </w:r>
    </w:p>
    <w:p w:rsidR="00CC3D82" w:rsidRPr="00943957" w:rsidRDefault="00CC3D82" w:rsidP="007524B4">
      <w:pPr>
        <w:spacing w:before="120" w:after="120"/>
        <w:ind w:firstLine="567"/>
        <w:jc w:val="both"/>
        <w:rPr>
          <w:b/>
          <w:sz w:val="28"/>
          <w:szCs w:val="28"/>
        </w:rPr>
      </w:pPr>
      <w:r w:rsidRPr="00943957">
        <w:rPr>
          <w:b/>
          <w:sz w:val="28"/>
          <w:szCs w:val="28"/>
        </w:rPr>
        <w:t>1.</w:t>
      </w:r>
      <w:r w:rsidRPr="00943957">
        <w:rPr>
          <w:sz w:val="28"/>
          <w:szCs w:val="28"/>
        </w:rPr>
        <w:t xml:space="preserve"> </w:t>
      </w:r>
      <w:r w:rsidRPr="00943957">
        <w:rPr>
          <w:b/>
          <w:sz w:val="28"/>
          <w:szCs w:val="28"/>
        </w:rPr>
        <w:t>Cơ sở chính trị, pháp lý</w:t>
      </w:r>
    </w:p>
    <w:p w:rsidR="00CC3D82" w:rsidRPr="00943957" w:rsidRDefault="00CC3D82" w:rsidP="007524B4">
      <w:pPr>
        <w:pStyle w:val="NormalWeb"/>
        <w:shd w:val="clear" w:color="auto" w:fill="FFFFFF"/>
        <w:spacing w:before="120" w:beforeAutospacing="0" w:after="120" w:afterAutospacing="0"/>
        <w:ind w:firstLine="567"/>
        <w:jc w:val="both"/>
        <w:rPr>
          <w:sz w:val="28"/>
          <w:szCs w:val="28"/>
          <w:lang w:val="en-US"/>
        </w:rPr>
      </w:pPr>
      <w:r w:rsidRPr="00943957">
        <w:rPr>
          <w:sz w:val="28"/>
          <w:szCs w:val="28"/>
          <w:lang w:val="pt-BR"/>
        </w:rPr>
        <w:t xml:space="preserve">Căn cứ </w:t>
      </w:r>
      <w:r w:rsidR="00176B3E" w:rsidRPr="00943957">
        <w:rPr>
          <w:sz w:val="28"/>
          <w:szCs w:val="28"/>
        </w:rPr>
        <w:t>khoản 28 Điều 1 Nghị định số 82/2024/NĐ-CP</w:t>
      </w:r>
      <w:r w:rsidR="00176B3E" w:rsidRPr="00943957">
        <w:rPr>
          <w:sz w:val="28"/>
          <w:szCs w:val="28"/>
          <w:lang w:val="en-US"/>
        </w:rPr>
        <w:t xml:space="preserve"> </w:t>
      </w:r>
      <w:r w:rsidRPr="00943957">
        <w:rPr>
          <w:sz w:val="28"/>
          <w:szCs w:val="28"/>
          <w:lang w:val="pt-BR"/>
        </w:rPr>
        <w:t xml:space="preserve">ngày 10/7/2024 của Chính phủ </w:t>
      </w:r>
      <w:r w:rsidR="00DB3ABE" w:rsidRPr="00943957">
        <w:rPr>
          <w:sz w:val="28"/>
          <w:szCs w:val="28"/>
        </w:rPr>
        <w:t>sửa đổi,</w:t>
      </w:r>
      <w:r w:rsidR="00DB3ABE" w:rsidRPr="00943957">
        <w:rPr>
          <w:sz w:val="28"/>
          <w:szCs w:val="28"/>
          <w:lang w:val="en-US"/>
        </w:rPr>
        <w:t xml:space="preserve"> </w:t>
      </w:r>
      <w:r w:rsidRPr="00943957">
        <w:rPr>
          <w:sz w:val="28"/>
          <w:szCs w:val="28"/>
        </w:rPr>
        <w:t xml:space="preserve">bổ sung một số điều của Nghị định số 73/2019/NĐ-CP ngày </w:t>
      </w:r>
      <w:r w:rsidRPr="00943957">
        <w:rPr>
          <w:sz w:val="28"/>
          <w:szCs w:val="28"/>
          <w:lang w:val="en-US"/>
        </w:rPr>
        <w:t>05/9/</w:t>
      </w:r>
      <w:r w:rsidRPr="00943957">
        <w:rPr>
          <w:sz w:val="28"/>
          <w:szCs w:val="28"/>
        </w:rPr>
        <w:t>2019 của Chính phủ quy định quản lý đầu tư ứng dụng công nghệ thông tin sử dụng nguồn vốn ngân sách nhà nước</w:t>
      </w:r>
      <w:r w:rsidR="00176B3E" w:rsidRPr="00943957">
        <w:rPr>
          <w:sz w:val="28"/>
          <w:szCs w:val="28"/>
          <w:lang w:val="en-US"/>
        </w:rPr>
        <w:t>, cụ thể</w:t>
      </w:r>
      <w:r w:rsidRPr="00943957">
        <w:rPr>
          <w:sz w:val="28"/>
          <w:szCs w:val="28"/>
          <w:lang w:val="en-US"/>
        </w:rPr>
        <w:t>:</w:t>
      </w:r>
    </w:p>
    <w:p w:rsidR="00CC3D82" w:rsidRPr="006B25EC" w:rsidRDefault="00CC3D82" w:rsidP="007524B4">
      <w:pPr>
        <w:pStyle w:val="NormalWeb"/>
        <w:shd w:val="clear" w:color="auto" w:fill="FFFFFF"/>
        <w:spacing w:before="120" w:beforeAutospacing="0" w:after="120" w:afterAutospacing="0"/>
        <w:ind w:firstLine="567"/>
        <w:jc w:val="both"/>
        <w:rPr>
          <w:i/>
          <w:sz w:val="28"/>
          <w:szCs w:val="28"/>
          <w:lang w:val="en-US"/>
        </w:rPr>
      </w:pPr>
      <w:r w:rsidRPr="00943957">
        <w:rPr>
          <w:i/>
          <w:sz w:val="28"/>
          <w:szCs w:val="28"/>
          <w:lang w:val="en-US"/>
        </w:rPr>
        <w:t>“</w:t>
      </w:r>
      <w:r w:rsidRPr="00943957">
        <w:rPr>
          <w:i/>
          <w:sz w:val="28"/>
          <w:szCs w:val="28"/>
        </w:rPr>
        <w:t>4. Thẩm quyền quyết định việc đầu tư, mua sắm các hoạt động ứng dụng công nghệ thông tin quy định tại khoản 2, 3 Điều này</w:t>
      </w:r>
    </w:p>
    <w:p w:rsidR="00CC3D82" w:rsidRPr="00943957" w:rsidRDefault="00CC3D82" w:rsidP="007524B4">
      <w:pPr>
        <w:pStyle w:val="NormalWeb"/>
        <w:shd w:val="clear" w:color="auto" w:fill="FFFFFF"/>
        <w:spacing w:before="120" w:beforeAutospacing="0" w:after="120" w:afterAutospacing="0"/>
        <w:ind w:firstLine="567"/>
        <w:jc w:val="both"/>
        <w:rPr>
          <w:i/>
          <w:sz w:val="28"/>
          <w:szCs w:val="28"/>
        </w:rPr>
      </w:pPr>
      <w:r w:rsidRPr="00943957">
        <w:rPr>
          <w:i/>
          <w:sz w:val="28"/>
          <w:szCs w:val="28"/>
        </w:rPr>
        <w:t xml:space="preserve">b) Hội đồng nhân dân cấp tỉnh quyết định </w:t>
      </w:r>
      <w:r w:rsidRPr="00943957">
        <w:rPr>
          <w:bCs/>
          <w:i/>
          <w:sz w:val="28"/>
          <w:szCs w:val="28"/>
        </w:rPr>
        <w:t>hoặc quy định thẩm quyền quyết định việc đầu tư, mua sắm các hoạt động ứng dụng công nghệ thông tin sử dụng kinh phí chi thường xuyên nguồn vốn ngân sách nhà nước thuộc phạm vi quản lý của địa phương.</w:t>
      </w:r>
      <w:r w:rsidRPr="00943957">
        <w:rPr>
          <w:i/>
          <w:sz w:val="28"/>
          <w:szCs w:val="28"/>
        </w:rPr>
        <w:t>”</w:t>
      </w:r>
    </w:p>
    <w:p w:rsidR="00CC3D82" w:rsidRDefault="00CC3D82" w:rsidP="007524B4">
      <w:pPr>
        <w:spacing w:before="120" w:after="120"/>
        <w:ind w:firstLine="567"/>
        <w:jc w:val="both"/>
        <w:rPr>
          <w:b/>
          <w:bCs/>
          <w:sz w:val="28"/>
          <w:szCs w:val="28"/>
        </w:rPr>
      </w:pPr>
      <w:r w:rsidRPr="00943957">
        <w:rPr>
          <w:b/>
          <w:bCs/>
          <w:sz w:val="28"/>
          <w:szCs w:val="28"/>
        </w:rPr>
        <w:t>2. Cơ sở thực tiễn</w:t>
      </w:r>
    </w:p>
    <w:p w:rsidR="00655BA9" w:rsidRPr="00655BA9" w:rsidRDefault="00655BA9" w:rsidP="007524B4">
      <w:pPr>
        <w:spacing w:before="120" w:after="120"/>
        <w:ind w:firstLine="567"/>
        <w:jc w:val="both"/>
        <w:rPr>
          <w:bCs/>
          <w:i/>
          <w:sz w:val="28"/>
          <w:szCs w:val="28"/>
        </w:rPr>
      </w:pPr>
      <w:r w:rsidRPr="00655BA9">
        <w:rPr>
          <w:bCs/>
          <w:i/>
          <w:sz w:val="28"/>
          <w:szCs w:val="28"/>
        </w:rPr>
        <w:t xml:space="preserve">a) Cơ sở thực tiễn </w:t>
      </w:r>
      <w:r w:rsidRPr="00655BA9">
        <w:rPr>
          <w:i/>
          <w:sz w:val="28"/>
          <w:szCs w:val="28"/>
        </w:rPr>
        <w:t>triển khai việc phân cấp, phân quyền</w:t>
      </w:r>
    </w:p>
    <w:p w:rsidR="00CC3D82" w:rsidRPr="00943957" w:rsidRDefault="00CC3D82" w:rsidP="007524B4">
      <w:pPr>
        <w:spacing w:before="120" w:after="120"/>
        <w:ind w:firstLine="567"/>
        <w:jc w:val="both"/>
        <w:rPr>
          <w:sz w:val="28"/>
          <w:szCs w:val="28"/>
        </w:rPr>
      </w:pPr>
      <w:r w:rsidRPr="00943957">
        <w:rPr>
          <w:sz w:val="28"/>
          <w:szCs w:val="28"/>
        </w:rPr>
        <w:t xml:space="preserve">Từ năm 2016 đến nay, thể chế về phân quyền, phân cấp được quan tâm hoàn thiện với nhiều </w:t>
      </w:r>
      <w:r w:rsidR="006230D6" w:rsidRPr="00943957">
        <w:rPr>
          <w:sz w:val="28"/>
          <w:szCs w:val="28"/>
        </w:rPr>
        <w:t xml:space="preserve">văn bản </w:t>
      </w:r>
      <w:r w:rsidRPr="00943957">
        <w:rPr>
          <w:sz w:val="28"/>
          <w:szCs w:val="28"/>
        </w:rPr>
        <w:t xml:space="preserve">luật quan trọng như: Luật </w:t>
      </w:r>
      <w:r w:rsidR="007152F2" w:rsidRPr="00943957">
        <w:rPr>
          <w:sz w:val="28"/>
          <w:szCs w:val="28"/>
        </w:rPr>
        <w:t>Tổ chức chính quyền địa phương ngày 19/02/2025</w:t>
      </w:r>
      <w:r w:rsidRPr="00943957">
        <w:rPr>
          <w:sz w:val="28"/>
          <w:szCs w:val="28"/>
        </w:rPr>
        <w:t xml:space="preserve">; Nghị quyết số 21/NQ-CP ngày 21/3/2016 của Chính phủ về phân cấp quản lý nhà nước giữa Chính phủ và Ủy ban nhân dân tỉnh, thành phố trực thuộc Trung ương; Nghị quyết số 99/NQ-CP ngày 24/6/2020 </w:t>
      </w:r>
      <w:r w:rsidR="00133478" w:rsidRPr="00943957">
        <w:rPr>
          <w:sz w:val="28"/>
          <w:szCs w:val="28"/>
        </w:rPr>
        <w:t xml:space="preserve">của Chính phủ </w:t>
      </w:r>
      <w:r w:rsidRPr="00943957">
        <w:rPr>
          <w:sz w:val="28"/>
          <w:szCs w:val="28"/>
        </w:rPr>
        <w:t xml:space="preserve">về đẩy mạnh </w:t>
      </w:r>
      <w:r w:rsidRPr="00943957">
        <w:rPr>
          <w:sz w:val="28"/>
          <w:szCs w:val="28"/>
        </w:rPr>
        <w:lastRenderedPageBreak/>
        <w:t xml:space="preserve">phân cấp quản lý nhà nước theo ngành, lĩnh vực; Nghị quyết số 50/NQ-CP ngày 20/5/2021 của Chính phủ về Chương trình hành động của Chính phủ thực hiện Nghị quyết Đại hội ĐBTQ lần thứ XIII của Đảng; Chương trình tổng thể cải cách hành chính nhà nước và các kế hoạch khác tiếp tục đặt ra yêu cầu đẩy mạnh phân quyền, phân cấp; Nghị quyết số 04/NQ-CP ngày 10/01/2022 </w:t>
      </w:r>
      <w:r w:rsidR="006D7F96" w:rsidRPr="00943957">
        <w:rPr>
          <w:sz w:val="28"/>
          <w:szCs w:val="28"/>
        </w:rPr>
        <w:t xml:space="preserve">của Chính phủ </w:t>
      </w:r>
      <w:r w:rsidRPr="00943957">
        <w:rPr>
          <w:sz w:val="28"/>
          <w:szCs w:val="28"/>
        </w:rPr>
        <w:t>về đẩy mạnh phân quyền, phân cấp trong quản lý nhà nước</w:t>
      </w:r>
      <w:r w:rsidR="006D7F96" w:rsidRPr="00943957">
        <w:rPr>
          <w:sz w:val="28"/>
          <w:szCs w:val="28"/>
        </w:rPr>
        <w:t>,</w:t>
      </w:r>
      <w:r w:rsidRPr="00943957">
        <w:rPr>
          <w:sz w:val="28"/>
          <w:szCs w:val="28"/>
        </w:rPr>
        <w:t>...</w:t>
      </w:r>
    </w:p>
    <w:p w:rsidR="00117BD6" w:rsidRDefault="00117BD6" w:rsidP="007C6912">
      <w:pPr>
        <w:widowControl w:val="0"/>
        <w:spacing w:before="120" w:after="120"/>
        <w:ind w:firstLine="567"/>
        <w:jc w:val="both"/>
        <w:rPr>
          <w:sz w:val="28"/>
          <w:szCs w:val="28"/>
        </w:rPr>
      </w:pPr>
      <w:bookmarkStart w:id="0" w:name="_Hlk173853397"/>
      <w:r w:rsidRPr="00943957">
        <w:rPr>
          <w:sz w:val="28"/>
          <w:szCs w:val="28"/>
        </w:rPr>
        <w:t xml:space="preserve">Qua tham khảo, </w:t>
      </w:r>
      <w:r w:rsidR="00B33C50" w:rsidRPr="00943957">
        <w:rPr>
          <w:sz w:val="28"/>
          <w:szCs w:val="28"/>
        </w:rPr>
        <w:t xml:space="preserve">đến nay đã có nhiều </w:t>
      </w:r>
      <w:r w:rsidRPr="00943957">
        <w:rPr>
          <w:sz w:val="28"/>
          <w:szCs w:val="28"/>
        </w:rPr>
        <w:t xml:space="preserve">địa phương ban hành </w:t>
      </w:r>
      <w:r w:rsidR="00A6709F" w:rsidRPr="00943957">
        <w:rPr>
          <w:bCs/>
          <w:sz w:val="28"/>
          <w:szCs w:val="28"/>
        </w:rPr>
        <w:t>thẩm quyền quyết định việc đầu tư, mua sắm các hoạt động ứng dụng công nghệ thông tin sử dụng kinh phí chi thường xuyên nguồn vốn ngân sách nhà nước</w:t>
      </w:r>
      <w:r w:rsidRPr="00943957">
        <w:rPr>
          <w:sz w:val="28"/>
          <w:szCs w:val="28"/>
        </w:rPr>
        <w:t xml:space="preserve"> thuộc phạm vi quản lý</w:t>
      </w:r>
      <w:r w:rsidR="00B33C50" w:rsidRPr="00943957">
        <w:rPr>
          <w:sz w:val="28"/>
          <w:szCs w:val="28"/>
        </w:rPr>
        <w:t xml:space="preserve"> (TP Hồ Chính Minh, Bắc </w:t>
      </w:r>
      <w:r w:rsidR="00B33C50" w:rsidRPr="00943957">
        <w:rPr>
          <w:bCs/>
          <w:sz w:val="28"/>
          <w:szCs w:val="28"/>
        </w:rPr>
        <w:t>Kạn</w:t>
      </w:r>
      <w:r w:rsidR="00B33C50" w:rsidRPr="00943957">
        <w:rPr>
          <w:sz w:val="28"/>
          <w:szCs w:val="28"/>
        </w:rPr>
        <w:t>, Nam Định, Tiền Giang, Điện Biên, Thái Bình, Hải Dương,…)</w:t>
      </w:r>
      <w:r w:rsidRPr="00943957">
        <w:rPr>
          <w:sz w:val="28"/>
          <w:szCs w:val="28"/>
        </w:rPr>
        <w:t xml:space="preserve">, </w:t>
      </w:r>
      <w:r w:rsidR="00B33C50" w:rsidRPr="00943957">
        <w:rPr>
          <w:sz w:val="28"/>
          <w:szCs w:val="28"/>
        </w:rPr>
        <w:t xml:space="preserve">trong đó </w:t>
      </w:r>
      <w:r w:rsidRPr="00943957">
        <w:rPr>
          <w:sz w:val="28"/>
          <w:szCs w:val="28"/>
        </w:rPr>
        <w:t xml:space="preserve">quy định Thủ trưởng các cơ quan, tổ chức, đơn vị trực tiếp sử dụng các nguồn vốn quyết định </w:t>
      </w:r>
      <w:r w:rsidR="008D2CF2" w:rsidRPr="00943957">
        <w:rPr>
          <w:bCs/>
          <w:sz w:val="28"/>
          <w:szCs w:val="28"/>
        </w:rPr>
        <w:t>việc đầu tư, mua sắm các hoạt động ứng dụng công nghệ thông tin</w:t>
      </w:r>
      <w:r w:rsidRPr="00943957">
        <w:rPr>
          <w:sz w:val="28"/>
          <w:szCs w:val="28"/>
        </w:rPr>
        <w:t xml:space="preserve"> </w:t>
      </w:r>
      <w:r w:rsidR="00454A94" w:rsidRPr="00943957">
        <w:rPr>
          <w:sz w:val="28"/>
          <w:szCs w:val="28"/>
        </w:rPr>
        <w:t xml:space="preserve">thuộc phạm vi </w:t>
      </w:r>
      <w:r w:rsidRPr="00943957">
        <w:rPr>
          <w:sz w:val="28"/>
          <w:szCs w:val="28"/>
        </w:rPr>
        <w:t>có giá trị trên 200 triệu đồng</w:t>
      </w:r>
      <w:bookmarkEnd w:id="0"/>
      <w:r w:rsidR="00FC4CC1" w:rsidRPr="00943957">
        <w:rPr>
          <w:sz w:val="28"/>
          <w:szCs w:val="28"/>
        </w:rPr>
        <w:t xml:space="preserve"> hoặc phân chia theo các hạn mức.</w:t>
      </w:r>
    </w:p>
    <w:p w:rsidR="00655BA9" w:rsidRPr="00943957" w:rsidRDefault="00655BA9" w:rsidP="00655BA9">
      <w:pPr>
        <w:spacing w:before="120" w:after="120"/>
        <w:ind w:firstLine="567"/>
        <w:jc w:val="both"/>
        <w:rPr>
          <w:sz w:val="28"/>
          <w:szCs w:val="28"/>
        </w:rPr>
      </w:pPr>
      <w:r w:rsidRPr="00943957">
        <w:rPr>
          <w:sz w:val="28"/>
          <w:szCs w:val="28"/>
        </w:rPr>
        <w:t>Trên cơ sở đó, triển khai việc phân cấp, phân quyền quyết định mua sắm nói chung và phân cấp, phân quyền quyết định việc đầu tư, mua sắm các hoạt động ứng dụng công nghệ thông tin nói riêng</w:t>
      </w:r>
      <w:r w:rsidRPr="00943957">
        <w:rPr>
          <w:i/>
          <w:sz w:val="28"/>
          <w:szCs w:val="28"/>
        </w:rPr>
        <w:t xml:space="preserve"> </w:t>
      </w:r>
      <w:r w:rsidRPr="00943957">
        <w:rPr>
          <w:sz w:val="28"/>
          <w:szCs w:val="28"/>
        </w:rPr>
        <w:t xml:space="preserve">tại tỉnh là phù hợp với chủ trương, góp phần nâng cao tinh thần trách nhiệm, gắn quyền hạn với trách nhiệm của người đứng đầu cơ quan, đơn vị trong việc triển khai mua sắm, bảo đảm thực hiện đúng quy định của pháp luật về mua sắm. </w:t>
      </w:r>
    </w:p>
    <w:p w:rsidR="00655BA9" w:rsidRPr="00806B65" w:rsidRDefault="00655BA9" w:rsidP="007C6912">
      <w:pPr>
        <w:widowControl w:val="0"/>
        <w:spacing w:before="120" w:after="120"/>
        <w:ind w:firstLine="567"/>
        <w:jc w:val="both"/>
        <w:rPr>
          <w:i/>
          <w:sz w:val="28"/>
          <w:szCs w:val="28"/>
        </w:rPr>
      </w:pPr>
      <w:r w:rsidRPr="00806B65">
        <w:rPr>
          <w:i/>
          <w:sz w:val="28"/>
          <w:szCs w:val="28"/>
        </w:rPr>
        <w:t>b) Cơ sở thực tiễn đề xuất không phân chia hạn m</w:t>
      </w:r>
      <w:r w:rsidR="00017194" w:rsidRPr="00806B65">
        <w:rPr>
          <w:i/>
          <w:sz w:val="28"/>
          <w:szCs w:val="28"/>
        </w:rPr>
        <w:t>ức giá trị cho từng hoạt động mua sắm, đầu tư của từng cấp dự toán</w:t>
      </w:r>
    </w:p>
    <w:p w:rsidR="000A5109" w:rsidRDefault="000A5109" w:rsidP="00B56C9E">
      <w:pPr>
        <w:widowControl w:val="0"/>
        <w:spacing w:before="120" w:after="120"/>
        <w:ind w:firstLine="567"/>
        <w:jc w:val="both"/>
        <w:rPr>
          <w:bCs/>
          <w:sz w:val="28"/>
          <w:szCs w:val="28"/>
        </w:rPr>
      </w:pPr>
      <w:r w:rsidRPr="00943957">
        <w:rPr>
          <w:bCs/>
          <w:sz w:val="28"/>
          <w:szCs w:val="28"/>
        </w:rPr>
        <w:t xml:space="preserve">Hiện nay, </w:t>
      </w:r>
      <w:r w:rsidRPr="00943957">
        <w:rPr>
          <w:sz w:val="28"/>
          <w:szCs w:val="28"/>
        </w:rPr>
        <w:t xml:space="preserve">việc phân cấp thẩm quyền mua sắm </w:t>
      </w:r>
      <w:r w:rsidR="007264DF" w:rsidRPr="00943957">
        <w:rPr>
          <w:sz w:val="28"/>
          <w:szCs w:val="28"/>
        </w:rPr>
        <w:t xml:space="preserve">nói chung </w:t>
      </w:r>
      <w:r w:rsidRPr="00943957">
        <w:rPr>
          <w:sz w:val="28"/>
          <w:szCs w:val="28"/>
        </w:rPr>
        <w:t xml:space="preserve">trên địa bàn tỉnh </w:t>
      </w:r>
      <w:r w:rsidR="00FC4CC1" w:rsidRPr="00943957">
        <w:rPr>
          <w:sz w:val="28"/>
          <w:szCs w:val="28"/>
        </w:rPr>
        <w:t>Khánh Hòa</w:t>
      </w:r>
      <w:r w:rsidR="009D1132">
        <w:rPr>
          <w:sz w:val="28"/>
          <w:szCs w:val="28"/>
        </w:rPr>
        <w:t xml:space="preserve"> thực hiện theo</w:t>
      </w:r>
      <w:r w:rsidR="00666BEB" w:rsidRPr="00943957">
        <w:rPr>
          <w:sz w:val="28"/>
          <w:szCs w:val="28"/>
        </w:rPr>
        <w:t xml:space="preserve"> </w:t>
      </w:r>
      <w:r w:rsidRPr="00943957">
        <w:rPr>
          <w:sz w:val="28"/>
          <w:szCs w:val="28"/>
        </w:rPr>
        <w:t>Nghị quyết số 03/2018/NQ-HĐND ngày 18/7/2018 của HĐND tỉnh về việc phân cấp quản lý tài sản công thuộc phạm vi quản lý của địa phương trên địa bàn tỉnh Khánh Hòa</w:t>
      </w:r>
      <w:r w:rsidR="00666BEB" w:rsidRPr="00943957">
        <w:rPr>
          <w:sz w:val="28"/>
          <w:szCs w:val="28"/>
        </w:rPr>
        <w:t xml:space="preserve"> (đối với tài sản) và </w:t>
      </w:r>
      <w:r w:rsidRPr="00943957">
        <w:rPr>
          <w:sz w:val="28"/>
          <w:szCs w:val="28"/>
        </w:rPr>
        <w:t>Nghị quyết số 14/2024/NQ-HĐND ngày 02/12/2024 của HĐND tỉnh về quy định thẩm quyền quyết định việc mua sắm tại cơ quan, đơn vị thuộc phạm vi quản lý của tỉnh Khánh Hòa</w:t>
      </w:r>
      <w:r w:rsidR="00666BEB" w:rsidRPr="00943957">
        <w:rPr>
          <w:sz w:val="28"/>
          <w:szCs w:val="28"/>
        </w:rPr>
        <w:t xml:space="preserve"> (đối với hàng hóa, dịch vụ)</w:t>
      </w:r>
      <w:r w:rsidR="00B33C50" w:rsidRPr="00943957">
        <w:rPr>
          <w:sz w:val="28"/>
          <w:szCs w:val="28"/>
        </w:rPr>
        <w:t>. N</w:t>
      </w:r>
      <w:r w:rsidR="00F012C4" w:rsidRPr="00943957">
        <w:rPr>
          <w:bCs/>
          <w:sz w:val="28"/>
          <w:szCs w:val="28"/>
        </w:rPr>
        <w:t>ội dung quy định thẩm quyền quyết định việc mua sắm tài sản, hàng hóa, dịch vụ tại các văn bản Nghị quyết được thực hiện theo hướng phân cấp thẩm quyền không theo mức giá trị cho từng hoạt động mua sắm, đầu tư nhằm phát huy vai trò, tính chủ động của Thủ trưởng cơ quan, đơn vị trong công tác quản lý tài chính, mua sắm hàng hóa, dịch vụ.</w:t>
      </w:r>
    </w:p>
    <w:p w:rsidR="00B56C9E" w:rsidRPr="00B56C9E" w:rsidRDefault="00B56C9E" w:rsidP="00B56C9E">
      <w:pPr>
        <w:widowControl w:val="0"/>
        <w:spacing w:before="120" w:after="120"/>
        <w:ind w:firstLine="567"/>
        <w:jc w:val="both"/>
        <w:rPr>
          <w:i/>
          <w:sz w:val="28"/>
          <w:szCs w:val="28"/>
          <w:shd w:val="clear" w:color="auto" w:fill="FFFFFF"/>
        </w:rPr>
      </w:pPr>
      <w:r w:rsidRPr="00B56C9E">
        <w:rPr>
          <w:sz w:val="28"/>
          <w:szCs w:val="28"/>
          <w:shd w:val="clear" w:color="auto" w:fill="FFFFFF"/>
        </w:rPr>
        <w:t xml:space="preserve">Đối với lĩnh vực công nghệ thông tin, tại </w:t>
      </w:r>
      <w:r w:rsidRPr="00B56C9E">
        <w:rPr>
          <w:sz w:val="28"/>
          <w:szCs w:val="28"/>
        </w:rPr>
        <w:t xml:space="preserve">Nghị định số 82/2024/NĐ-CP của Chính phủ sửa đổi, bổ sung một số điều của Nghị định số 73/2019/NĐ-CP </w:t>
      </w:r>
      <w:r w:rsidRPr="00B56C9E">
        <w:rPr>
          <w:i/>
          <w:sz w:val="28"/>
          <w:szCs w:val="28"/>
        </w:rPr>
        <w:t>(có hiệu lực thi hành từ ngày 10/7/2024)</w:t>
      </w:r>
      <w:r w:rsidRPr="00B56C9E">
        <w:rPr>
          <w:sz w:val="28"/>
          <w:szCs w:val="28"/>
        </w:rPr>
        <w:t xml:space="preserve"> cũng không còn quy định mức </w:t>
      </w:r>
      <w:r w:rsidRPr="00B56C9E">
        <w:rPr>
          <w:sz w:val="28"/>
          <w:szCs w:val="28"/>
          <w:shd w:val="clear" w:color="auto" w:fill="FFFFFF"/>
        </w:rPr>
        <w:t xml:space="preserve">mua sắm, đầu tư cho các hoạt động ứng dụng công nghệ thông tin sử dụng kinh phí chi thường xuyên </w:t>
      </w:r>
      <w:r w:rsidRPr="00B56C9E">
        <w:rPr>
          <w:i/>
          <w:sz w:val="28"/>
          <w:szCs w:val="28"/>
        </w:rPr>
        <w:t xml:space="preserve">(Nghị định số 73/2019/NĐ-CP chưa sửa đổi có quy định việc tổ chức triển khai mua sắm, đầu tư theo các hạn mức dưới 200 triệu, trên 200 triệu đến 15 tỷ đồng, trên 15 tỷ đồng) </w:t>
      </w:r>
      <w:r w:rsidRPr="00B56C9E">
        <w:rPr>
          <w:sz w:val="28"/>
          <w:szCs w:val="28"/>
        </w:rPr>
        <w:t xml:space="preserve">là nhằm </w:t>
      </w:r>
      <w:r w:rsidRPr="00B56C9E">
        <w:rPr>
          <w:sz w:val="28"/>
          <w:szCs w:val="28"/>
          <w:lang w:val="vi-VN"/>
        </w:rPr>
        <w:t xml:space="preserve">phù hợp với mức giá thiết bị phần cứng, phần mềm trên thị trường </w:t>
      </w:r>
      <w:r w:rsidRPr="00B56C9E">
        <w:rPr>
          <w:sz w:val="28"/>
          <w:szCs w:val="28"/>
        </w:rPr>
        <w:t xml:space="preserve">và </w:t>
      </w:r>
      <w:r w:rsidRPr="00B56C9E">
        <w:rPr>
          <w:sz w:val="28"/>
          <w:szCs w:val="28"/>
          <w:lang w:val="vi-VN"/>
        </w:rPr>
        <w:t xml:space="preserve">nhu cầu đầu tư ứng dụng công nghệ thông tin từ nguồn chi thường xuyên </w:t>
      </w:r>
      <w:r w:rsidRPr="00B56C9E">
        <w:rPr>
          <w:sz w:val="28"/>
          <w:szCs w:val="28"/>
        </w:rPr>
        <w:t xml:space="preserve">trong giai đoạn hiện nay; tăng cường tính chủ động của các cơ quan, địa phương; tạo thuận lợi trong tổ chức thực hiện và góp phần đẩy nhanh tiến độ triển khai các dự án, nhiệm </w:t>
      </w:r>
      <w:r w:rsidRPr="00B56C9E">
        <w:rPr>
          <w:sz w:val="28"/>
          <w:szCs w:val="28"/>
        </w:rPr>
        <w:lastRenderedPageBreak/>
        <w:t>vụ chuyển đổi số, nhất là các dự án, nhiệm vụ ưu tiên cần triển khai trong thời gian ngắn.</w:t>
      </w:r>
    </w:p>
    <w:p w:rsidR="00B56C9E" w:rsidRPr="00B56C9E" w:rsidRDefault="00B56C9E" w:rsidP="00B56C9E">
      <w:pPr>
        <w:widowControl w:val="0"/>
        <w:spacing w:before="120" w:after="120"/>
        <w:ind w:firstLine="567"/>
        <w:jc w:val="both"/>
        <w:rPr>
          <w:sz w:val="28"/>
          <w:szCs w:val="28"/>
          <w:shd w:val="clear" w:color="auto" w:fill="FFFFFF"/>
        </w:rPr>
      </w:pPr>
      <w:r w:rsidRPr="00B56C9E">
        <w:rPr>
          <w:sz w:val="28"/>
          <w:szCs w:val="28"/>
          <w:shd w:val="clear" w:color="auto" w:fill="FFFFFF"/>
        </w:rPr>
        <w:t xml:space="preserve">Triển khai quan điểm nêu trên, nhằm đẩy mạnh phân cấp, phân quyền trong quản lý nhà nước theo chỉ đạo của Chính phủ tại Nghị quyết số 04/NQ-CP ngày 10/01/2022, đồng thời để đồng bộ và tạo thuận lợi cho việc tổ chức thực hiện tương tự như các văn bản Nghị quyết của HĐND tỉnh đã ban hành về </w:t>
      </w:r>
      <w:r w:rsidRPr="00B56C9E">
        <w:rPr>
          <w:sz w:val="28"/>
          <w:szCs w:val="28"/>
        </w:rPr>
        <w:t>phân cấp thẩm quyền mua sắm</w:t>
      </w:r>
      <w:r w:rsidRPr="00B56C9E">
        <w:rPr>
          <w:sz w:val="28"/>
          <w:szCs w:val="28"/>
          <w:shd w:val="clear" w:color="auto" w:fill="FFFFFF"/>
        </w:rPr>
        <w:t xml:space="preserve"> </w:t>
      </w:r>
      <w:r w:rsidRPr="00B56C9E">
        <w:rPr>
          <w:i/>
          <w:sz w:val="28"/>
          <w:szCs w:val="28"/>
          <w:shd w:val="clear" w:color="auto" w:fill="FFFFFF"/>
        </w:rPr>
        <w:t>(</w:t>
      </w:r>
      <w:r w:rsidRPr="00B56C9E">
        <w:rPr>
          <w:i/>
          <w:sz w:val="28"/>
          <w:szCs w:val="28"/>
        </w:rPr>
        <w:t>Nghị quyết số 03/2018/NQ-HĐND</w:t>
      </w:r>
      <w:r w:rsidRPr="00B56C9E">
        <w:rPr>
          <w:i/>
          <w:sz w:val="28"/>
          <w:szCs w:val="28"/>
          <w:shd w:val="clear" w:color="auto" w:fill="FFFFFF"/>
        </w:rPr>
        <w:t xml:space="preserve">, </w:t>
      </w:r>
      <w:r w:rsidRPr="00B56C9E">
        <w:rPr>
          <w:i/>
          <w:sz w:val="28"/>
          <w:szCs w:val="28"/>
        </w:rPr>
        <w:t>Nghị quyết số 14/2024/NQ-HĐND</w:t>
      </w:r>
      <w:r w:rsidRPr="00B56C9E">
        <w:rPr>
          <w:i/>
          <w:sz w:val="28"/>
          <w:szCs w:val="28"/>
          <w:shd w:val="clear" w:color="auto" w:fill="FFFFFF"/>
        </w:rPr>
        <w:t>)</w:t>
      </w:r>
      <w:r w:rsidRPr="00B56C9E">
        <w:rPr>
          <w:sz w:val="28"/>
          <w:szCs w:val="28"/>
        </w:rPr>
        <w:t xml:space="preserve">, cũng như </w:t>
      </w:r>
      <w:r w:rsidRPr="00B56C9E">
        <w:rPr>
          <w:bCs/>
          <w:sz w:val="28"/>
          <w:szCs w:val="28"/>
        </w:rPr>
        <w:t xml:space="preserve">phát huy vai trò, tính chủ động của Thủ trưởng cơ quan, đơn vị trong công tác quản lý tài chính, mua sắm hàng hóa, dịch vụ, đầu tư ứng dụng công nghệ thông tin và </w:t>
      </w:r>
      <w:r w:rsidRPr="00B56C9E">
        <w:rPr>
          <w:sz w:val="28"/>
          <w:szCs w:val="28"/>
          <w:shd w:val="clear" w:color="auto" w:fill="FFFFFF"/>
        </w:rPr>
        <w:t xml:space="preserve">trách nhiệm giải trình của cơ quan, Ủy ban nhân dân tỉnh đề xuất không </w:t>
      </w:r>
      <w:r w:rsidRPr="00B56C9E">
        <w:rPr>
          <w:bCs/>
          <w:sz w:val="28"/>
          <w:szCs w:val="28"/>
        </w:rPr>
        <w:t xml:space="preserve">phân chia mức giá trị cho </w:t>
      </w:r>
      <w:r>
        <w:rPr>
          <w:bCs/>
          <w:sz w:val="28"/>
          <w:szCs w:val="28"/>
        </w:rPr>
        <w:t xml:space="preserve">từng </w:t>
      </w:r>
      <w:r w:rsidRPr="00B56C9E">
        <w:rPr>
          <w:bCs/>
          <w:sz w:val="28"/>
          <w:szCs w:val="28"/>
        </w:rPr>
        <w:t>hoạt động đầu tư, mua sắm trong dự thảo Nghị quyết.</w:t>
      </w:r>
    </w:p>
    <w:p w:rsidR="00B56C9E" w:rsidRPr="00B56C9E" w:rsidRDefault="00B56C9E" w:rsidP="00B56C9E">
      <w:pPr>
        <w:widowControl w:val="0"/>
        <w:spacing w:before="120" w:after="120"/>
        <w:ind w:firstLine="567"/>
        <w:jc w:val="both"/>
        <w:rPr>
          <w:sz w:val="28"/>
          <w:szCs w:val="28"/>
          <w:shd w:val="clear" w:color="auto" w:fill="FFFFFF"/>
        </w:rPr>
      </w:pPr>
      <w:r w:rsidRPr="00B56C9E">
        <w:rPr>
          <w:sz w:val="28"/>
          <w:szCs w:val="28"/>
          <w:shd w:val="clear" w:color="auto" w:fill="FFFFFF"/>
        </w:rPr>
        <w:t>N</w:t>
      </w:r>
      <w:r w:rsidRPr="00B56C9E">
        <w:rPr>
          <w:bCs/>
          <w:sz w:val="28"/>
          <w:szCs w:val="28"/>
          <w:lang w:val="vi-VN"/>
        </w:rPr>
        <w:t>gười đứng đầu cơ quan, đơn vị được phân cấp</w:t>
      </w:r>
      <w:r w:rsidRPr="00B56C9E">
        <w:rPr>
          <w:bCs/>
          <w:sz w:val="28"/>
          <w:szCs w:val="28"/>
        </w:rPr>
        <w:t xml:space="preserve"> theo Nghị quyết chịu trách nhiệm tổ chức triển khai dự án, nhiệm vụ bảo đảm tuân thủ đầy đủ các quy định về tiêu chuẩn, trình tự, thủ tục thực hiện theo </w:t>
      </w:r>
      <w:r w:rsidRPr="00B56C9E">
        <w:rPr>
          <w:sz w:val="28"/>
          <w:szCs w:val="28"/>
        </w:rPr>
        <w:t xml:space="preserve">Nghị định số 82/2024/NĐ-CP, Nghị định số 73/2019/NĐ-CP của Chính phủ </w:t>
      </w:r>
      <w:r w:rsidRPr="00B56C9E">
        <w:rPr>
          <w:bCs/>
          <w:sz w:val="28"/>
          <w:szCs w:val="28"/>
        </w:rPr>
        <w:t xml:space="preserve">và các văn bản hướng dẫn có liên quan </w:t>
      </w:r>
      <w:r w:rsidRPr="00B56C9E">
        <w:rPr>
          <w:bCs/>
          <w:i/>
          <w:sz w:val="28"/>
          <w:szCs w:val="28"/>
        </w:rPr>
        <w:t>(bao gồm việc tổ chức lấy ý kiến chuyên môn của các cơ quan liên quan đến hoạt động đầu tư, mua sắm).</w:t>
      </w:r>
    </w:p>
    <w:p w:rsidR="00CC3D82" w:rsidRPr="00943957" w:rsidRDefault="00FC4CC1" w:rsidP="007524B4">
      <w:pPr>
        <w:spacing w:before="120" w:after="120"/>
        <w:ind w:firstLine="567"/>
        <w:jc w:val="both"/>
        <w:rPr>
          <w:sz w:val="28"/>
          <w:szCs w:val="28"/>
        </w:rPr>
      </w:pPr>
      <w:r w:rsidRPr="00943957">
        <w:rPr>
          <w:sz w:val="28"/>
          <w:szCs w:val="28"/>
        </w:rPr>
        <w:t xml:space="preserve"> </w:t>
      </w:r>
      <w:r w:rsidR="00CC3D82" w:rsidRPr="00943957">
        <w:rPr>
          <w:sz w:val="28"/>
          <w:szCs w:val="28"/>
        </w:rPr>
        <w:t xml:space="preserve">Với mục tiêu đẩy mạnh phân cấp, phân quyền trong quản lý nhà nước trên địa bàn tỉnh, Ủy ban nhân dân tỉnh trình Hội đồng nhân dân tỉnh ban hành </w:t>
      </w:r>
      <w:r w:rsidR="00A014DF" w:rsidRPr="00943957">
        <w:rPr>
          <w:sz w:val="28"/>
          <w:szCs w:val="28"/>
        </w:rPr>
        <w:t>Nghị quyết quy định thẩm quyền quyết định việc đầu tư, mua sắm các hoạt động ứng dụng công nghệ thông tin sử dụng kinh phí chi thường xuyên nguồn vốn ngân sách nhà nước thuộc phạm vi quản lý của tỉnh Khánh Hòa</w:t>
      </w:r>
      <w:r w:rsidR="00CC3D82" w:rsidRPr="00943957">
        <w:rPr>
          <w:sz w:val="28"/>
          <w:szCs w:val="28"/>
        </w:rPr>
        <w:t>.</w:t>
      </w:r>
    </w:p>
    <w:p w:rsidR="00CC3D82" w:rsidRPr="00943957" w:rsidRDefault="00CC3D82" w:rsidP="007524B4">
      <w:pPr>
        <w:spacing w:before="120" w:after="120"/>
        <w:ind w:firstLine="567"/>
        <w:jc w:val="both"/>
        <w:rPr>
          <w:b/>
          <w:sz w:val="28"/>
          <w:szCs w:val="28"/>
        </w:rPr>
      </w:pPr>
      <w:r w:rsidRPr="00943957">
        <w:rPr>
          <w:b/>
          <w:sz w:val="28"/>
          <w:szCs w:val="28"/>
        </w:rPr>
        <w:t xml:space="preserve">II. </w:t>
      </w:r>
      <w:r w:rsidR="00C715B5" w:rsidRPr="00943957">
        <w:rPr>
          <w:b/>
          <w:sz w:val="28"/>
          <w:szCs w:val="28"/>
        </w:rPr>
        <w:t>MỤC ĐÍCH BAN HÀNH, QUAN ĐIỂM XÂY DỰNG NGHỊ QUYẾT</w:t>
      </w:r>
    </w:p>
    <w:p w:rsidR="00CC3D82" w:rsidRPr="00943957" w:rsidRDefault="00CC3D82" w:rsidP="007524B4">
      <w:pPr>
        <w:spacing w:before="120" w:after="120"/>
        <w:ind w:firstLine="567"/>
        <w:jc w:val="both"/>
        <w:rPr>
          <w:b/>
          <w:bCs/>
          <w:sz w:val="28"/>
          <w:szCs w:val="28"/>
        </w:rPr>
      </w:pPr>
      <w:r w:rsidRPr="00943957">
        <w:rPr>
          <w:b/>
          <w:bCs/>
          <w:sz w:val="28"/>
          <w:szCs w:val="28"/>
        </w:rPr>
        <w:t>1. Mục đích ban hành Nghị quyết</w:t>
      </w:r>
    </w:p>
    <w:p w:rsidR="00CC3D82" w:rsidRPr="00943957" w:rsidRDefault="00CC3D82" w:rsidP="007524B4">
      <w:pPr>
        <w:spacing w:before="120" w:after="120"/>
        <w:ind w:firstLine="567"/>
        <w:jc w:val="both"/>
        <w:rPr>
          <w:sz w:val="28"/>
          <w:szCs w:val="28"/>
        </w:rPr>
      </w:pPr>
      <w:r w:rsidRPr="00943957">
        <w:rPr>
          <w:sz w:val="28"/>
          <w:szCs w:val="28"/>
        </w:rPr>
        <w:t xml:space="preserve">Việc xây dựng Nghị quyết để quy định </w:t>
      </w:r>
      <w:r w:rsidR="00F178E5" w:rsidRPr="00943957">
        <w:rPr>
          <w:sz w:val="28"/>
          <w:szCs w:val="28"/>
        </w:rPr>
        <w:t xml:space="preserve">thẩm quyền quyết định việc đầu tư, mua sắm các hoạt động ứng dụng công nghệ thông tin sử dụng kinh phí chi thường xuyên nguồn vốn ngân sách nhà nước thuộc phạm vi quản lý của tỉnh Khánh Hòa </w:t>
      </w:r>
      <w:r w:rsidRPr="00943957">
        <w:rPr>
          <w:sz w:val="28"/>
          <w:szCs w:val="28"/>
        </w:rPr>
        <w:t xml:space="preserve">theo </w:t>
      </w:r>
      <w:bookmarkStart w:id="1" w:name="_Hlk181510126"/>
      <w:r w:rsidRPr="00943957">
        <w:rPr>
          <w:sz w:val="28"/>
          <w:szCs w:val="28"/>
        </w:rPr>
        <w:t xml:space="preserve">quy </w:t>
      </w:r>
      <w:r w:rsidRPr="006540FF">
        <w:rPr>
          <w:sz w:val="28"/>
          <w:szCs w:val="28"/>
        </w:rPr>
        <w:t xml:space="preserve">định tại </w:t>
      </w:r>
      <w:bookmarkEnd w:id="1"/>
      <w:r w:rsidR="000317EC" w:rsidRPr="006540FF">
        <w:rPr>
          <w:sz w:val="28"/>
          <w:szCs w:val="28"/>
        </w:rPr>
        <w:t xml:space="preserve">khoản 28 Điều 1 Nghị định số 82/2024/NĐ-CP </w:t>
      </w:r>
      <w:r w:rsidR="000317EC" w:rsidRPr="006540FF">
        <w:rPr>
          <w:sz w:val="28"/>
          <w:szCs w:val="28"/>
          <w:lang w:val="pt-BR"/>
        </w:rPr>
        <w:t xml:space="preserve">ngày 10/7/2024 của </w:t>
      </w:r>
      <w:r w:rsidR="000317EC" w:rsidRPr="00943957">
        <w:rPr>
          <w:sz w:val="28"/>
          <w:szCs w:val="28"/>
          <w:lang w:val="pt-BR"/>
        </w:rPr>
        <w:t xml:space="preserve">Chính phủ </w:t>
      </w:r>
      <w:r w:rsidR="000317EC" w:rsidRPr="00943957">
        <w:rPr>
          <w:sz w:val="28"/>
          <w:szCs w:val="28"/>
        </w:rPr>
        <w:t xml:space="preserve">sửa đổi, bổ </w:t>
      </w:r>
      <w:r w:rsidR="000317EC" w:rsidRPr="009C3BDA">
        <w:rPr>
          <w:sz w:val="28"/>
          <w:szCs w:val="28"/>
        </w:rPr>
        <w:t xml:space="preserve">sung </w:t>
      </w:r>
      <w:r w:rsidR="006540FF" w:rsidRPr="00703196">
        <w:rPr>
          <w:rFonts w:ascii="TimesNewRomanPSMT" w:hAnsi="TimesNewRomanPSMT"/>
          <w:sz w:val="28"/>
          <w:szCs w:val="28"/>
        </w:rPr>
        <w:t>khoản 4 Điều 51</w:t>
      </w:r>
      <w:r w:rsidR="006540FF" w:rsidRPr="00703196">
        <w:rPr>
          <w:rFonts w:ascii="TimesNewRomanPSMT" w:hAnsi="TimesNewRomanPSMT"/>
          <w:sz w:val="26"/>
          <w:szCs w:val="26"/>
        </w:rPr>
        <w:t xml:space="preserve"> </w:t>
      </w:r>
      <w:r w:rsidR="000317EC" w:rsidRPr="009C3BDA">
        <w:rPr>
          <w:sz w:val="28"/>
          <w:szCs w:val="28"/>
        </w:rPr>
        <w:t>Nghị định số 73/2019/NĐ-CP ngày 05/9/2019 của Chính phủ quy định quản lý đầu tư ứng dụng công nghệ thông tin sử dụng nguồn vốn ngân sách nhà nước.</w:t>
      </w:r>
    </w:p>
    <w:p w:rsidR="00CC3D82" w:rsidRPr="00943957" w:rsidRDefault="00CC3D82" w:rsidP="007524B4">
      <w:pPr>
        <w:spacing w:before="120" w:after="120"/>
        <w:ind w:firstLine="567"/>
        <w:jc w:val="both"/>
        <w:rPr>
          <w:b/>
          <w:bCs/>
          <w:sz w:val="28"/>
          <w:szCs w:val="28"/>
        </w:rPr>
      </w:pPr>
      <w:r w:rsidRPr="00943957">
        <w:rPr>
          <w:b/>
          <w:bCs/>
          <w:sz w:val="28"/>
          <w:szCs w:val="28"/>
        </w:rPr>
        <w:t>2. Quan điểm xây dựng Nghị quyết</w:t>
      </w:r>
    </w:p>
    <w:p w:rsidR="00CC3D82" w:rsidRPr="00943957" w:rsidRDefault="00CC3D82" w:rsidP="007524B4">
      <w:pPr>
        <w:spacing w:before="120" w:after="120"/>
        <w:ind w:firstLine="567"/>
        <w:jc w:val="both"/>
        <w:rPr>
          <w:sz w:val="28"/>
          <w:szCs w:val="28"/>
        </w:rPr>
      </w:pPr>
      <w:r w:rsidRPr="00943957">
        <w:rPr>
          <w:sz w:val="28"/>
          <w:szCs w:val="28"/>
        </w:rPr>
        <w:t xml:space="preserve">- Thực hiện cụ thể hóa về đối tượng áp dụng và thẩm quyền quyết định việc </w:t>
      </w:r>
      <w:r w:rsidR="00B13091" w:rsidRPr="00943957">
        <w:rPr>
          <w:sz w:val="28"/>
          <w:szCs w:val="28"/>
        </w:rPr>
        <w:t>việc đầu tư, mua sắm các hoạt động ứng dụng công nghệ thông tin sử dụng kinh phí chi thường xuyên nguồn vốn ngân sách nhà nước</w:t>
      </w:r>
      <w:r w:rsidR="00B13091">
        <w:rPr>
          <w:sz w:val="28"/>
          <w:szCs w:val="28"/>
        </w:rPr>
        <w:t xml:space="preserve"> </w:t>
      </w:r>
      <w:r w:rsidR="00B13091" w:rsidRPr="00943957">
        <w:rPr>
          <w:sz w:val="28"/>
          <w:szCs w:val="28"/>
        </w:rPr>
        <w:t>thuộc phạm vi quản lý của tỉnh Khánh Hòa</w:t>
      </w:r>
      <w:r w:rsidR="00B13091">
        <w:rPr>
          <w:sz w:val="28"/>
          <w:szCs w:val="28"/>
        </w:rPr>
        <w:t>.</w:t>
      </w:r>
    </w:p>
    <w:p w:rsidR="00CC3D82" w:rsidRPr="00943957" w:rsidRDefault="00CC3D82" w:rsidP="007524B4">
      <w:pPr>
        <w:spacing w:before="120" w:after="120"/>
        <w:ind w:firstLine="567"/>
        <w:jc w:val="both"/>
        <w:rPr>
          <w:sz w:val="28"/>
          <w:szCs w:val="28"/>
        </w:rPr>
      </w:pPr>
      <w:r w:rsidRPr="00943957">
        <w:rPr>
          <w:sz w:val="28"/>
          <w:szCs w:val="28"/>
        </w:rPr>
        <w:t xml:space="preserve">- Nghị quyết xây dựng đảm bảo tuân thủ đúng quy định của Luật Ban hành văn bản quy phạm pháp luật năm </w:t>
      </w:r>
      <w:r w:rsidR="0091243C">
        <w:rPr>
          <w:sz w:val="28"/>
          <w:szCs w:val="28"/>
        </w:rPr>
        <w:t>2025</w:t>
      </w:r>
      <w:r w:rsidR="000E650B">
        <w:rPr>
          <w:sz w:val="28"/>
          <w:szCs w:val="28"/>
        </w:rPr>
        <w:t xml:space="preserve">, </w:t>
      </w:r>
      <w:r w:rsidR="000E650B" w:rsidRPr="00FB2E90">
        <w:rPr>
          <w:iCs/>
          <w:sz w:val="28"/>
          <w:szCs w:val="28"/>
        </w:rPr>
        <w:t>Nghị định số 78/2025/NĐ-CP của Chính phủ</w:t>
      </w:r>
      <w:r w:rsidR="000E650B">
        <w:rPr>
          <w:sz w:val="28"/>
          <w:szCs w:val="28"/>
        </w:rPr>
        <w:t xml:space="preserve">, </w:t>
      </w:r>
      <w:r w:rsidR="004A3526" w:rsidRPr="00943957">
        <w:rPr>
          <w:sz w:val="28"/>
          <w:szCs w:val="28"/>
        </w:rPr>
        <w:t xml:space="preserve">Nghị định số 73/2019/NĐ-CP và </w:t>
      </w:r>
      <w:r w:rsidRPr="00943957">
        <w:rPr>
          <w:sz w:val="28"/>
          <w:szCs w:val="28"/>
        </w:rPr>
        <w:t>Nghị định số 82/2024/NĐ-CP</w:t>
      </w:r>
      <w:r w:rsidRPr="00943957">
        <w:rPr>
          <w:sz w:val="28"/>
          <w:szCs w:val="28"/>
          <w:lang w:val="pt-BR"/>
        </w:rPr>
        <w:t xml:space="preserve"> của Chính phủ</w:t>
      </w:r>
      <w:r w:rsidRPr="00943957">
        <w:rPr>
          <w:sz w:val="28"/>
          <w:szCs w:val="28"/>
        </w:rPr>
        <w:t xml:space="preserve">. </w:t>
      </w:r>
    </w:p>
    <w:p w:rsidR="00CC3D82" w:rsidRPr="00943957" w:rsidRDefault="00CC3D82" w:rsidP="007524B4">
      <w:pPr>
        <w:spacing w:before="120" w:after="120"/>
        <w:ind w:firstLine="567"/>
        <w:jc w:val="both"/>
        <w:rPr>
          <w:b/>
          <w:sz w:val="28"/>
          <w:szCs w:val="28"/>
        </w:rPr>
      </w:pPr>
      <w:r w:rsidRPr="00943957">
        <w:rPr>
          <w:b/>
          <w:sz w:val="28"/>
          <w:szCs w:val="28"/>
        </w:rPr>
        <w:t xml:space="preserve">III. </w:t>
      </w:r>
      <w:r w:rsidR="00C715B5" w:rsidRPr="00943957">
        <w:rPr>
          <w:b/>
          <w:sz w:val="28"/>
          <w:szCs w:val="28"/>
        </w:rPr>
        <w:t>PHẠM VI ĐIỀU CHỈNH, ĐỐI TƯỢNG ÁP DỤNG CỦA NGHỊ QUYẾT</w:t>
      </w:r>
    </w:p>
    <w:p w:rsidR="00CC3D82" w:rsidRPr="00943957" w:rsidRDefault="00CC3D82" w:rsidP="007524B4">
      <w:pPr>
        <w:spacing w:before="120" w:after="120"/>
        <w:ind w:firstLine="567"/>
        <w:jc w:val="both"/>
        <w:rPr>
          <w:b/>
          <w:bCs/>
          <w:sz w:val="28"/>
          <w:szCs w:val="28"/>
        </w:rPr>
      </w:pPr>
      <w:bookmarkStart w:id="2" w:name="_Hlk181509730"/>
      <w:r w:rsidRPr="00943957">
        <w:rPr>
          <w:b/>
          <w:bCs/>
          <w:sz w:val="28"/>
          <w:szCs w:val="28"/>
        </w:rPr>
        <w:lastRenderedPageBreak/>
        <w:t>1. Phạm vi điều chỉnh</w:t>
      </w:r>
    </w:p>
    <w:p w:rsidR="00CC3D82" w:rsidRPr="00943957" w:rsidRDefault="00B13091" w:rsidP="007524B4">
      <w:pPr>
        <w:widowControl w:val="0"/>
        <w:spacing w:before="120" w:after="120"/>
        <w:ind w:firstLine="567"/>
        <w:jc w:val="both"/>
        <w:rPr>
          <w:spacing w:val="2"/>
          <w:sz w:val="28"/>
          <w:szCs w:val="28"/>
          <w:lang w:val="nb-NO"/>
        </w:rPr>
      </w:pPr>
      <w:bookmarkStart w:id="3" w:name="_Hlk181213340"/>
      <w:r w:rsidRPr="009926D9">
        <w:rPr>
          <w:spacing w:val="2"/>
          <w:sz w:val="28"/>
          <w:szCs w:val="28"/>
          <w:lang w:val="nb-NO"/>
        </w:rPr>
        <w:t xml:space="preserve">Nghị quyết này quy định về thẩm quyền quyết định việc </w:t>
      </w:r>
      <w:r>
        <w:rPr>
          <w:spacing w:val="2"/>
          <w:sz w:val="28"/>
          <w:szCs w:val="28"/>
          <w:lang w:val="nb-NO"/>
        </w:rPr>
        <w:t xml:space="preserve">đầu tư, </w:t>
      </w:r>
      <w:r w:rsidRPr="009926D9">
        <w:rPr>
          <w:spacing w:val="2"/>
          <w:sz w:val="28"/>
          <w:szCs w:val="28"/>
          <w:lang w:val="nb-NO"/>
        </w:rPr>
        <w:t>mua sắm</w:t>
      </w:r>
      <w:bookmarkEnd w:id="3"/>
      <w:r>
        <w:rPr>
          <w:spacing w:val="2"/>
          <w:sz w:val="28"/>
          <w:szCs w:val="28"/>
          <w:lang w:val="nb-NO"/>
        </w:rPr>
        <w:t xml:space="preserve"> các h</w:t>
      </w:r>
      <w:r w:rsidRPr="006115BD">
        <w:rPr>
          <w:spacing w:val="2"/>
          <w:sz w:val="28"/>
          <w:szCs w:val="28"/>
          <w:lang w:val="nb-NO"/>
        </w:rPr>
        <w:t xml:space="preserve">oạt động ứng dụng công nghệ thông tin sử dụng kinh phí chi thường xuyên nguồn vốn ngân sách nhà nước thuộc phạm vi quản lý của </w:t>
      </w:r>
      <w:r>
        <w:rPr>
          <w:spacing w:val="2"/>
          <w:sz w:val="28"/>
          <w:szCs w:val="28"/>
          <w:lang w:val="nb-NO"/>
        </w:rPr>
        <w:t>tỉnh Khánh Hòa</w:t>
      </w:r>
      <w:r w:rsidRPr="006115BD">
        <w:rPr>
          <w:spacing w:val="2"/>
          <w:sz w:val="28"/>
          <w:szCs w:val="28"/>
          <w:lang w:val="nb-NO"/>
        </w:rPr>
        <w:t xml:space="preserve"> quy định tại khoản 28 Điều 1 Nghị định số 82/2024/NĐ-CP ngày 10 tháng 7 năm 2024 của Chính phủ sửa đổi, bổ sung </w:t>
      </w:r>
      <w:r w:rsidR="00313616" w:rsidRPr="00703196">
        <w:rPr>
          <w:rFonts w:ascii="TimesNewRomanPSMT" w:hAnsi="TimesNewRomanPSMT"/>
          <w:sz w:val="28"/>
          <w:szCs w:val="28"/>
        </w:rPr>
        <w:t>khoản 4 Điều 51</w:t>
      </w:r>
      <w:r w:rsidR="00313616" w:rsidRPr="00703196">
        <w:rPr>
          <w:rFonts w:ascii="TimesNewRomanPSMT" w:hAnsi="TimesNewRomanPSMT"/>
          <w:sz w:val="26"/>
          <w:szCs w:val="26"/>
        </w:rPr>
        <w:t xml:space="preserve"> </w:t>
      </w:r>
      <w:r w:rsidRPr="006115BD">
        <w:rPr>
          <w:spacing w:val="2"/>
          <w:sz w:val="28"/>
          <w:szCs w:val="28"/>
          <w:lang w:val="nb-NO"/>
        </w:rPr>
        <w:t>Nghị định số 73/2019/NĐ-CP ngày 05/9/2019 của Chính phủ quy định quản lý đầu tư ứng dụng công nghệ thông tin sử dụng nguồn vốn ngân sách nhà nướ</w:t>
      </w:r>
      <w:r>
        <w:rPr>
          <w:spacing w:val="2"/>
          <w:sz w:val="28"/>
          <w:szCs w:val="28"/>
          <w:lang w:val="nb-NO"/>
        </w:rPr>
        <w:t>c</w:t>
      </w:r>
      <w:r w:rsidR="00E2372C" w:rsidRPr="00943957">
        <w:rPr>
          <w:i/>
          <w:sz w:val="28"/>
          <w:szCs w:val="28"/>
        </w:rPr>
        <w:t>.</w:t>
      </w:r>
    </w:p>
    <w:p w:rsidR="00CC3D82" w:rsidRPr="00943957" w:rsidRDefault="00CC3D82" w:rsidP="007524B4">
      <w:pPr>
        <w:spacing w:before="120" w:after="120"/>
        <w:ind w:firstLine="567"/>
        <w:jc w:val="both"/>
        <w:rPr>
          <w:b/>
          <w:bCs/>
          <w:sz w:val="28"/>
          <w:szCs w:val="28"/>
        </w:rPr>
      </w:pPr>
      <w:r w:rsidRPr="00943957">
        <w:rPr>
          <w:b/>
          <w:bCs/>
          <w:sz w:val="28"/>
          <w:szCs w:val="28"/>
        </w:rPr>
        <w:t>2. Đối tượng áp dụng</w:t>
      </w:r>
    </w:p>
    <w:p w:rsidR="00CC3D82" w:rsidRPr="00943957" w:rsidRDefault="00CC3D82" w:rsidP="007524B4">
      <w:pPr>
        <w:spacing w:before="120" w:after="120"/>
        <w:ind w:firstLine="567"/>
        <w:jc w:val="both"/>
        <w:rPr>
          <w:sz w:val="28"/>
          <w:szCs w:val="28"/>
        </w:rPr>
      </w:pPr>
      <w:r w:rsidRPr="00943957">
        <w:rPr>
          <w:spacing w:val="-4"/>
          <w:sz w:val="28"/>
          <w:szCs w:val="28"/>
        </w:rPr>
        <w:t>Thủ trưởng đơn vị dự toán các cấp thuộc phạm vi quản lý của tỉnh Khánh Hòa</w:t>
      </w:r>
      <w:r w:rsidRPr="00943957">
        <w:rPr>
          <w:sz w:val="28"/>
          <w:szCs w:val="28"/>
        </w:rPr>
        <w:t>.</w:t>
      </w:r>
    </w:p>
    <w:p w:rsidR="00CC3D82" w:rsidRPr="00943957" w:rsidRDefault="00CC3D82" w:rsidP="007524B4">
      <w:pPr>
        <w:spacing w:before="120" w:after="120"/>
        <w:ind w:firstLine="567"/>
        <w:jc w:val="both"/>
        <w:rPr>
          <w:b/>
          <w:bCs/>
          <w:sz w:val="28"/>
          <w:szCs w:val="28"/>
        </w:rPr>
      </w:pPr>
      <w:r w:rsidRPr="00943957">
        <w:rPr>
          <w:b/>
          <w:bCs/>
          <w:sz w:val="28"/>
          <w:szCs w:val="28"/>
        </w:rPr>
        <w:t xml:space="preserve">IV. </w:t>
      </w:r>
      <w:bookmarkEnd w:id="2"/>
      <w:r w:rsidR="00C715B5" w:rsidRPr="00943957">
        <w:rPr>
          <w:b/>
          <w:bCs/>
          <w:sz w:val="28"/>
          <w:szCs w:val="28"/>
        </w:rPr>
        <w:t>QUÁ TRÌNH XÂY DỰNG NGHỊ QUYẾT</w:t>
      </w:r>
    </w:p>
    <w:p w:rsidR="00A56998" w:rsidRPr="003A3137" w:rsidRDefault="00A56998" w:rsidP="00A56998">
      <w:pPr>
        <w:spacing w:before="120" w:after="120"/>
        <w:ind w:firstLine="567"/>
        <w:jc w:val="both"/>
        <w:rPr>
          <w:sz w:val="28"/>
          <w:szCs w:val="28"/>
        </w:rPr>
      </w:pPr>
      <w:r w:rsidRPr="003A3137">
        <w:rPr>
          <w:sz w:val="28"/>
          <w:szCs w:val="28"/>
        </w:rPr>
        <w:t xml:space="preserve">- Ngày </w:t>
      </w:r>
      <w:r w:rsidR="003A3137" w:rsidRPr="003A3137">
        <w:rPr>
          <w:sz w:val="28"/>
          <w:szCs w:val="28"/>
        </w:rPr>
        <w:t>03</w:t>
      </w:r>
      <w:r w:rsidRPr="003A3137">
        <w:rPr>
          <w:sz w:val="28"/>
          <w:szCs w:val="28"/>
        </w:rPr>
        <w:t>/</w:t>
      </w:r>
      <w:r w:rsidR="003A3137" w:rsidRPr="003A3137">
        <w:rPr>
          <w:sz w:val="28"/>
          <w:szCs w:val="28"/>
        </w:rPr>
        <w:t>6</w:t>
      </w:r>
      <w:r w:rsidRPr="003A3137">
        <w:rPr>
          <w:sz w:val="28"/>
          <w:szCs w:val="28"/>
        </w:rPr>
        <w:t xml:space="preserve">/2025, Thường trực Hội đồng nhân dân tỉnh có </w:t>
      </w:r>
      <w:r w:rsidR="003A3137" w:rsidRPr="003A3137">
        <w:rPr>
          <w:sz w:val="28"/>
          <w:szCs w:val="28"/>
        </w:rPr>
        <w:t>Quyết định số 07/QĐ-HĐND ban hành danh mục Nghị quyết của Hội đồng nhân dân tỉnh Khánh Hòa quy định chi tiết các nội dung được giao tại Nghị định của Chính phủ</w:t>
      </w:r>
      <w:r w:rsidRPr="003A3137">
        <w:rPr>
          <w:bCs/>
          <w:spacing w:val="-4"/>
          <w:sz w:val="28"/>
          <w:szCs w:val="28"/>
        </w:rPr>
        <w:t>.</w:t>
      </w:r>
    </w:p>
    <w:p w:rsidR="00CC3D82" w:rsidRPr="003A2B24" w:rsidRDefault="002353FE" w:rsidP="007524B4">
      <w:pPr>
        <w:spacing w:before="120" w:after="120"/>
        <w:ind w:firstLine="567"/>
        <w:jc w:val="both"/>
        <w:rPr>
          <w:sz w:val="28"/>
          <w:szCs w:val="28"/>
        </w:rPr>
      </w:pPr>
      <w:r w:rsidRPr="003A2B24">
        <w:rPr>
          <w:sz w:val="28"/>
          <w:szCs w:val="28"/>
        </w:rPr>
        <w:t xml:space="preserve">- Ngày </w:t>
      </w:r>
      <w:r w:rsidR="00CE3FA7" w:rsidRPr="003A2B24">
        <w:rPr>
          <w:sz w:val="28"/>
          <w:szCs w:val="28"/>
        </w:rPr>
        <w:t>04</w:t>
      </w:r>
      <w:r w:rsidR="00A56998" w:rsidRPr="003A2B24">
        <w:rPr>
          <w:sz w:val="28"/>
          <w:szCs w:val="28"/>
        </w:rPr>
        <w:t>/</w:t>
      </w:r>
      <w:r w:rsidR="00CE3FA7" w:rsidRPr="003A2B24">
        <w:rPr>
          <w:sz w:val="28"/>
          <w:szCs w:val="28"/>
        </w:rPr>
        <w:t>6</w:t>
      </w:r>
      <w:r w:rsidR="00A56998" w:rsidRPr="003A2B24">
        <w:rPr>
          <w:sz w:val="28"/>
          <w:szCs w:val="28"/>
        </w:rPr>
        <w:t xml:space="preserve">/2025, </w:t>
      </w:r>
      <w:r w:rsidR="007E154C" w:rsidRPr="003A2B24">
        <w:rPr>
          <w:sz w:val="28"/>
          <w:szCs w:val="28"/>
        </w:rPr>
        <w:t>Ủy ban nhân dân tỉnh</w:t>
      </w:r>
      <w:r w:rsidR="00CC3D82" w:rsidRPr="003A2B24">
        <w:rPr>
          <w:sz w:val="28"/>
          <w:szCs w:val="28"/>
        </w:rPr>
        <w:t xml:space="preserve"> </w:t>
      </w:r>
      <w:r w:rsidR="00A56998" w:rsidRPr="003A2B24">
        <w:rPr>
          <w:sz w:val="28"/>
          <w:szCs w:val="28"/>
        </w:rPr>
        <w:t xml:space="preserve">có Công văn số </w:t>
      </w:r>
      <w:r w:rsidR="00867E00" w:rsidRPr="003A2B24">
        <w:rPr>
          <w:sz w:val="28"/>
          <w:szCs w:val="28"/>
        </w:rPr>
        <w:t>6955</w:t>
      </w:r>
      <w:r w:rsidR="00A56998" w:rsidRPr="003A2B24">
        <w:rPr>
          <w:sz w:val="28"/>
          <w:szCs w:val="28"/>
        </w:rPr>
        <w:t xml:space="preserve">/UBND-NC&amp;KSTT, </w:t>
      </w:r>
      <w:r w:rsidR="00CC3D82" w:rsidRPr="003A2B24">
        <w:rPr>
          <w:sz w:val="28"/>
          <w:szCs w:val="28"/>
        </w:rPr>
        <w:t xml:space="preserve">giao Sở </w:t>
      </w:r>
      <w:r w:rsidR="00FB50DE" w:rsidRPr="003A2B24">
        <w:rPr>
          <w:sz w:val="28"/>
          <w:szCs w:val="28"/>
        </w:rPr>
        <w:t>Khoa học và Công nghệ</w:t>
      </w:r>
      <w:r w:rsidR="00CC3D82" w:rsidRPr="003A2B24">
        <w:rPr>
          <w:sz w:val="28"/>
          <w:szCs w:val="28"/>
        </w:rPr>
        <w:t xml:space="preserve"> chủ trì</w:t>
      </w:r>
      <w:r w:rsidR="007E154C" w:rsidRPr="003A2B24">
        <w:rPr>
          <w:sz w:val="28"/>
          <w:szCs w:val="28"/>
        </w:rPr>
        <w:t xml:space="preserve">, phối hợp với các cơ quan, đơn vị liên quan </w:t>
      </w:r>
      <w:r w:rsidR="002F7AA8" w:rsidRPr="003A2B24">
        <w:rPr>
          <w:sz w:val="28"/>
          <w:szCs w:val="28"/>
        </w:rPr>
        <w:t xml:space="preserve">triển khai </w:t>
      </w:r>
      <w:r w:rsidR="002F7AA8" w:rsidRPr="003A2B24">
        <w:rPr>
          <w:sz w:val="28"/>
          <w:szCs w:val="28"/>
        </w:rPr>
        <w:t>Quyết định số 07/QĐ-HĐND</w:t>
      </w:r>
      <w:r w:rsidR="002F7AA8" w:rsidRPr="003A2B24">
        <w:rPr>
          <w:sz w:val="28"/>
          <w:szCs w:val="28"/>
        </w:rPr>
        <w:t xml:space="preserve"> của </w:t>
      </w:r>
      <w:r w:rsidR="002F7AA8" w:rsidRPr="003A2B24">
        <w:rPr>
          <w:sz w:val="28"/>
          <w:szCs w:val="28"/>
        </w:rPr>
        <w:t>Thường trực Hội đồng nhân dân tỉnh</w:t>
      </w:r>
      <w:r w:rsidR="00FB50DE" w:rsidRPr="003A2B24">
        <w:rPr>
          <w:bCs/>
          <w:spacing w:val="-4"/>
          <w:sz w:val="28"/>
          <w:szCs w:val="28"/>
        </w:rPr>
        <w:t>.</w:t>
      </w:r>
    </w:p>
    <w:p w:rsidR="00CC3D82" w:rsidRPr="00D05DC7" w:rsidRDefault="00A56998" w:rsidP="00D05DC7">
      <w:pPr>
        <w:spacing w:before="120" w:after="120"/>
        <w:ind w:firstLine="567"/>
        <w:jc w:val="both"/>
        <w:rPr>
          <w:sz w:val="28"/>
          <w:szCs w:val="28"/>
          <w:lang w:val="nl-NL"/>
        </w:rPr>
      </w:pPr>
      <w:r w:rsidRPr="0068561E">
        <w:rPr>
          <w:sz w:val="28"/>
          <w:szCs w:val="28"/>
          <w:lang w:val="nl-NL"/>
        </w:rPr>
        <w:t xml:space="preserve">- </w:t>
      </w:r>
      <w:r w:rsidR="00CC3D82" w:rsidRPr="0068561E">
        <w:rPr>
          <w:sz w:val="28"/>
          <w:szCs w:val="28"/>
          <w:lang w:val="nl-NL"/>
        </w:rPr>
        <w:t xml:space="preserve">Ngày </w:t>
      </w:r>
      <w:r w:rsidR="003A2B24" w:rsidRPr="0068561E">
        <w:rPr>
          <w:sz w:val="28"/>
          <w:szCs w:val="28"/>
          <w:lang w:val="nl-NL"/>
        </w:rPr>
        <w:t>...</w:t>
      </w:r>
      <w:r w:rsidR="00CC3D82" w:rsidRPr="0068561E">
        <w:rPr>
          <w:sz w:val="28"/>
          <w:szCs w:val="28"/>
          <w:lang w:val="nl-NL"/>
        </w:rPr>
        <w:t>/</w:t>
      </w:r>
      <w:r w:rsidR="003A2B24" w:rsidRPr="0068561E">
        <w:rPr>
          <w:sz w:val="28"/>
          <w:szCs w:val="28"/>
          <w:lang w:val="nl-NL"/>
        </w:rPr>
        <w:t>6</w:t>
      </w:r>
      <w:r w:rsidR="00CC3D82" w:rsidRPr="0068561E">
        <w:rPr>
          <w:sz w:val="28"/>
          <w:szCs w:val="28"/>
          <w:lang w:val="nl-NL"/>
        </w:rPr>
        <w:t>/202</w:t>
      </w:r>
      <w:r w:rsidR="00FB50DE" w:rsidRPr="0068561E">
        <w:rPr>
          <w:sz w:val="28"/>
          <w:szCs w:val="28"/>
          <w:lang w:val="nl-NL"/>
        </w:rPr>
        <w:t>5</w:t>
      </w:r>
      <w:r w:rsidR="00CC3D82" w:rsidRPr="0068561E">
        <w:rPr>
          <w:sz w:val="28"/>
          <w:szCs w:val="28"/>
          <w:lang w:val="nl-NL"/>
        </w:rPr>
        <w:t xml:space="preserve">, </w:t>
      </w:r>
      <w:r w:rsidR="00FB50DE" w:rsidRPr="0068561E">
        <w:rPr>
          <w:sz w:val="28"/>
          <w:szCs w:val="28"/>
        </w:rPr>
        <w:t xml:space="preserve">Sở Khoa học và Công nghệ </w:t>
      </w:r>
      <w:r w:rsidR="00CC3D82" w:rsidRPr="0068561E">
        <w:rPr>
          <w:sz w:val="28"/>
          <w:szCs w:val="28"/>
          <w:lang w:val="nl-NL"/>
        </w:rPr>
        <w:t xml:space="preserve">có Công văn số </w:t>
      </w:r>
      <w:bookmarkStart w:id="4" w:name="_Hlk181600534"/>
      <w:r w:rsidR="0068561E" w:rsidRPr="0068561E">
        <w:rPr>
          <w:sz w:val="28"/>
          <w:szCs w:val="28"/>
          <w:lang w:val="nl-NL"/>
        </w:rPr>
        <w:t>....</w:t>
      </w:r>
      <w:r w:rsidR="00CC3D82" w:rsidRPr="0068561E">
        <w:rPr>
          <w:sz w:val="28"/>
          <w:szCs w:val="28"/>
          <w:lang w:val="nl-NL"/>
        </w:rPr>
        <w:t>/</w:t>
      </w:r>
      <w:r w:rsidR="00FB50DE" w:rsidRPr="0068561E">
        <w:rPr>
          <w:sz w:val="28"/>
          <w:szCs w:val="28"/>
          <w:lang w:val="nl-NL"/>
        </w:rPr>
        <w:t>SKHCN</w:t>
      </w:r>
      <w:r w:rsidR="00CC3D82" w:rsidRPr="0068561E">
        <w:rPr>
          <w:sz w:val="28"/>
          <w:szCs w:val="28"/>
          <w:lang w:val="nl-NL"/>
        </w:rPr>
        <w:t>-</w:t>
      </w:r>
      <w:r w:rsidR="00FB50DE" w:rsidRPr="0068561E">
        <w:rPr>
          <w:sz w:val="28"/>
          <w:szCs w:val="28"/>
          <w:lang w:val="nl-NL"/>
        </w:rPr>
        <w:t>CNTTBCVT</w:t>
      </w:r>
      <w:r w:rsidR="00CC3D82" w:rsidRPr="0068561E">
        <w:rPr>
          <w:sz w:val="28"/>
          <w:szCs w:val="28"/>
          <w:lang w:val="nl-NL"/>
        </w:rPr>
        <w:t xml:space="preserve"> </w:t>
      </w:r>
      <w:bookmarkEnd w:id="4"/>
      <w:r w:rsidR="00FB50DE" w:rsidRPr="0068561E">
        <w:rPr>
          <w:sz w:val="28"/>
          <w:szCs w:val="28"/>
          <w:lang w:val="nl-NL"/>
        </w:rPr>
        <w:t>tổ chức l</w:t>
      </w:r>
      <w:r w:rsidR="00CC3D82" w:rsidRPr="0068561E">
        <w:rPr>
          <w:sz w:val="28"/>
          <w:szCs w:val="28"/>
          <w:lang w:val="nl-NL"/>
        </w:rPr>
        <w:t xml:space="preserve">ấy ý kiến góp ý </w:t>
      </w:r>
      <w:r w:rsidR="00FB50DE" w:rsidRPr="0068561E">
        <w:rPr>
          <w:sz w:val="28"/>
          <w:szCs w:val="28"/>
          <w:lang w:val="nl-NL"/>
        </w:rPr>
        <w:t xml:space="preserve">của các cơ quan, đơn vị, địa phương đối với </w:t>
      </w:r>
      <w:r w:rsidR="00CC3D82" w:rsidRPr="0068561E">
        <w:rPr>
          <w:sz w:val="28"/>
          <w:szCs w:val="28"/>
          <w:lang w:val="nl-NL"/>
        </w:rPr>
        <w:t xml:space="preserve">dự thảo </w:t>
      </w:r>
      <w:r w:rsidRPr="0068561E">
        <w:rPr>
          <w:sz w:val="28"/>
          <w:szCs w:val="28"/>
          <w:lang w:val="nl-NL"/>
        </w:rPr>
        <w:t xml:space="preserve">Tờ trình và </w:t>
      </w:r>
      <w:r w:rsidR="00CC3D82" w:rsidRPr="0068561E">
        <w:rPr>
          <w:sz w:val="28"/>
          <w:szCs w:val="28"/>
          <w:lang w:val="nl-NL"/>
        </w:rPr>
        <w:t>Nghị q</w:t>
      </w:r>
      <w:r w:rsidR="003A3137" w:rsidRPr="0068561E">
        <w:rPr>
          <w:sz w:val="28"/>
          <w:szCs w:val="28"/>
          <w:lang w:val="nl-NL"/>
        </w:rPr>
        <w:t xml:space="preserve">uyết của Hội đồng nhân </w:t>
      </w:r>
      <w:r w:rsidR="003A3137" w:rsidRPr="00D75F05">
        <w:rPr>
          <w:sz w:val="28"/>
          <w:szCs w:val="28"/>
          <w:lang w:val="nl-NL"/>
        </w:rPr>
        <w:t>dân tỉnh</w:t>
      </w:r>
      <w:r w:rsidR="00D05DC7" w:rsidRPr="00D75F05">
        <w:rPr>
          <w:sz w:val="28"/>
          <w:szCs w:val="28"/>
          <w:lang w:val="nl-NL"/>
        </w:rPr>
        <w:t xml:space="preserve"> và </w:t>
      </w:r>
      <w:r w:rsidR="003A3137" w:rsidRPr="00D75F05">
        <w:rPr>
          <w:sz w:val="28"/>
          <w:szCs w:val="28"/>
          <w:lang w:val="nl-NL"/>
        </w:rPr>
        <w:t xml:space="preserve">Công văn số </w:t>
      </w:r>
      <w:r w:rsidR="00D05DC7" w:rsidRPr="00D75F05">
        <w:rPr>
          <w:sz w:val="28"/>
          <w:szCs w:val="28"/>
          <w:lang w:val="nl-NL"/>
        </w:rPr>
        <w:t>.....</w:t>
      </w:r>
      <w:r w:rsidR="003A3137" w:rsidRPr="00D75F05">
        <w:rPr>
          <w:sz w:val="28"/>
          <w:szCs w:val="28"/>
          <w:lang w:val="nl-NL"/>
        </w:rPr>
        <w:t>/SKHCN-CNTTBCVT gửi Cổng Thông tin điện tử tỉnh phối hợp truyền thông</w:t>
      </w:r>
      <w:r w:rsidR="00D05DC7" w:rsidRPr="00D75F05">
        <w:rPr>
          <w:sz w:val="28"/>
          <w:szCs w:val="28"/>
          <w:lang w:val="nl-NL"/>
        </w:rPr>
        <w:t xml:space="preserve"> </w:t>
      </w:r>
      <w:r w:rsidR="004823D5" w:rsidRPr="00D75F05">
        <w:rPr>
          <w:sz w:val="28"/>
          <w:szCs w:val="28"/>
          <w:lang w:val="nl-NL"/>
        </w:rPr>
        <w:t>về</w:t>
      </w:r>
      <w:r w:rsidR="00D05DC7" w:rsidRPr="00D75F05">
        <w:rPr>
          <w:sz w:val="28"/>
          <w:szCs w:val="28"/>
          <w:lang w:val="nl-NL"/>
        </w:rPr>
        <w:t xml:space="preserve"> dự thảo</w:t>
      </w:r>
      <w:r w:rsidR="003A3137" w:rsidRPr="00D75F05">
        <w:rPr>
          <w:sz w:val="28"/>
          <w:szCs w:val="28"/>
          <w:lang w:val="nl-NL"/>
        </w:rPr>
        <w:t xml:space="preserve"> Tờ trình và Nghị quyết của Hội đồng nhân dân tỉnh</w:t>
      </w:r>
      <w:r w:rsidR="004823D5" w:rsidRPr="00D75F05">
        <w:rPr>
          <w:sz w:val="28"/>
          <w:szCs w:val="28"/>
        </w:rPr>
        <w:t xml:space="preserve">; đồng thời đăng tải </w:t>
      </w:r>
      <w:r w:rsidR="00F0408B" w:rsidRPr="00D75F05">
        <w:rPr>
          <w:sz w:val="28"/>
          <w:szCs w:val="28"/>
        </w:rPr>
        <w:t xml:space="preserve"> </w:t>
      </w:r>
      <w:r w:rsidR="004823D5" w:rsidRPr="00D75F05">
        <w:rPr>
          <w:sz w:val="28"/>
          <w:szCs w:val="28"/>
        </w:rPr>
        <w:t>trên Trang thông tin điện tử của Sở Khoa học và Công nghệ.</w:t>
      </w:r>
    </w:p>
    <w:p w:rsidR="00CC3D82" w:rsidRPr="00701452" w:rsidRDefault="00A56998" w:rsidP="007524B4">
      <w:pPr>
        <w:spacing w:before="120" w:after="120"/>
        <w:ind w:firstLine="567"/>
        <w:jc w:val="both"/>
        <w:rPr>
          <w:sz w:val="28"/>
          <w:szCs w:val="28"/>
        </w:rPr>
      </w:pPr>
      <w:r w:rsidRPr="00701452">
        <w:rPr>
          <w:sz w:val="28"/>
          <w:szCs w:val="28"/>
        </w:rPr>
        <w:t xml:space="preserve">- Đến ngày </w:t>
      </w:r>
      <w:r w:rsidR="00D75F05" w:rsidRPr="00701452">
        <w:rPr>
          <w:sz w:val="28"/>
          <w:szCs w:val="28"/>
        </w:rPr>
        <w:t>…</w:t>
      </w:r>
      <w:r w:rsidRPr="00701452">
        <w:rPr>
          <w:sz w:val="28"/>
          <w:szCs w:val="28"/>
        </w:rPr>
        <w:t>/</w:t>
      </w:r>
      <w:r w:rsidR="00D75F05" w:rsidRPr="00701452">
        <w:rPr>
          <w:sz w:val="28"/>
          <w:szCs w:val="28"/>
        </w:rPr>
        <w:t>6</w:t>
      </w:r>
      <w:r w:rsidRPr="00701452">
        <w:rPr>
          <w:sz w:val="28"/>
          <w:szCs w:val="28"/>
        </w:rPr>
        <w:t xml:space="preserve">/2025, </w:t>
      </w:r>
      <w:r w:rsidR="00FB50DE" w:rsidRPr="00701452">
        <w:rPr>
          <w:sz w:val="28"/>
          <w:szCs w:val="28"/>
        </w:rPr>
        <w:t xml:space="preserve">Sở Khoa học và Công nghệ </w:t>
      </w:r>
      <w:r w:rsidR="00CC3D82" w:rsidRPr="00701452">
        <w:rPr>
          <w:sz w:val="28"/>
          <w:szCs w:val="28"/>
        </w:rPr>
        <w:t xml:space="preserve">đã nhận được </w:t>
      </w:r>
      <w:r w:rsidR="00D75F05" w:rsidRPr="00701452">
        <w:rPr>
          <w:b/>
          <w:sz w:val="28"/>
          <w:szCs w:val="28"/>
        </w:rPr>
        <w:t>…</w:t>
      </w:r>
      <w:r w:rsidR="00CC3D82" w:rsidRPr="00701452">
        <w:rPr>
          <w:b/>
          <w:sz w:val="28"/>
          <w:szCs w:val="28"/>
        </w:rPr>
        <w:t>/</w:t>
      </w:r>
      <w:r w:rsidR="00413196" w:rsidRPr="00701452">
        <w:rPr>
          <w:b/>
          <w:sz w:val="28"/>
          <w:szCs w:val="28"/>
        </w:rPr>
        <w:t>24</w:t>
      </w:r>
      <w:r w:rsidR="00CC3D82" w:rsidRPr="00701452">
        <w:rPr>
          <w:sz w:val="28"/>
          <w:szCs w:val="28"/>
        </w:rPr>
        <w:t xml:space="preserve"> ý kiến tham gia góp ý</w:t>
      </w:r>
      <w:r w:rsidRPr="00701452">
        <w:rPr>
          <w:sz w:val="28"/>
          <w:szCs w:val="28"/>
        </w:rPr>
        <w:t xml:space="preserve">; Sở </w:t>
      </w:r>
      <w:r w:rsidR="00CC3D82" w:rsidRPr="00701452">
        <w:rPr>
          <w:sz w:val="28"/>
          <w:szCs w:val="28"/>
        </w:rPr>
        <w:t>đã tổng hợp, tiếp thu, giải trình ý kiến của các cơ quan, đơn vị và gử</w:t>
      </w:r>
      <w:r w:rsidR="00D84BE9" w:rsidRPr="00701452">
        <w:rPr>
          <w:sz w:val="28"/>
          <w:szCs w:val="28"/>
        </w:rPr>
        <w:t>i hồ sơ để Sở Tư pháp thẩm định tại Công văn số …/SKHCN-CNTTBCVT ngày   /</w:t>
      </w:r>
      <w:r w:rsidR="00701452" w:rsidRPr="00701452">
        <w:rPr>
          <w:sz w:val="28"/>
          <w:szCs w:val="28"/>
        </w:rPr>
        <w:t>6</w:t>
      </w:r>
      <w:r w:rsidR="00D84BE9" w:rsidRPr="00701452">
        <w:rPr>
          <w:sz w:val="28"/>
          <w:szCs w:val="28"/>
        </w:rPr>
        <w:t>/2025.</w:t>
      </w:r>
    </w:p>
    <w:p w:rsidR="00CC3D82" w:rsidRPr="00701452" w:rsidRDefault="00A56998" w:rsidP="007524B4">
      <w:pPr>
        <w:spacing w:before="120" w:after="120"/>
        <w:ind w:firstLine="567"/>
        <w:jc w:val="both"/>
        <w:rPr>
          <w:sz w:val="28"/>
          <w:szCs w:val="28"/>
          <w:lang w:val="nl-NL"/>
        </w:rPr>
      </w:pPr>
      <w:r w:rsidRPr="00701452">
        <w:rPr>
          <w:sz w:val="28"/>
          <w:szCs w:val="28"/>
          <w:lang w:val="nl-NL"/>
        </w:rPr>
        <w:t xml:space="preserve">- </w:t>
      </w:r>
      <w:r w:rsidR="00D84BE9" w:rsidRPr="00701452">
        <w:rPr>
          <w:sz w:val="28"/>
          <w:szCs w:val="28"/>
          <w:lang w:val="nl-NL"/>
        </w:rPr>
        <w:t xml:space="preserve">Trên cơ sở </w:t>
      </w:r>
      <w:r w:rsidR="00D84BE9" w:rsidRPr="00701452">
        <w:rPr>
          <w:sz w:val="28"/>
          <w:szCs w:val="28"/>
        </w:rPr>
        <w:t xml:space="preserve">ý kiến thẩm định của </w:t>
      </w:r>
      <w:r w:rsidR="00CC3D82" w:rsidRPr="00701452">
        <w:rPr>
          <w:sz w:val="28"/>
          <w:szCs w:val="28"/>
        </w:rPr>
        <w:t xml:space="preserve">Sở Tư pháp tại Báo cáo số </w:t>
      </w:r>
      <w:r w:rsidR="00FB50DE" w:rsidRPr="00701452">
        <w:rPr>
          <w:sz w:val="28"/>
          <w:szCs w:val="28"/>
        </w:rPr>
        <w:t>.....</w:t>
      </w:r>
      <w:r w:rsidR="00CC3D82" w:rsidRPr="00701452">
        <w:rPr>
          <w:sz w:val="28"/>
          <w:szCs w:val="28"/>
        </w:rPr>
        <w:t xml:space="preserve">/BC-STP ngày </w:t>
      </w:r>
      <w:r w:rsidR="00FB50DE" w:rsidRPr="00701452">
        <w:rPr>
          <w:sz w:val="28"/>
          <w:szCs w:val="28"/>
        </w:rPr>
        <w:t>...../</w:t>
      </w:r>
      <w:r w:rsidR="00701452" w:rsidRPr="00701452">
        <w:rPr>
          <w:sz w:val="28"/>
          <w:szCs w:val="28"/>
        </w:rPr>
        <w:t>6</w:t>
      </w:r>
      <w:r w:rsidR="00FB50DE" w:rsidRPr="00701452">
        <w:rPr>
          <w:sz w:val="28"/>
          <w:szCs w:val="28"/>
        </w:rPr>
        <w:t>/20</w:t>
      </w:r>
      <w:r w:rsidR="00A6195B" w:rsidRPr="00701452">
        <w:rPr>
          <w:sz w:val="28"/>
          <w:szCs w:val="28"/>
        </w:rPr>
        <w:t>25</w:t>
      </w:r>
      <w:r w:rsidR="00CC3D82" w:rsidRPr="00701452">
        <w:rPr>
          <w:sz w:val="28"/>
          <w:szCs w:val="28"/>
        </w:rPr>
        <w:t xml:space="preserve">, </w:t>
      </w:r>
      <w:r w:rsidR="00FB50DE" w:rsidRPr="00701452">
        <w:rPr>
          <w:sz w:val="28"/>
          <w:szCs w:val="28"/>
        </w:rPr>
        <w:t xml:space="preserve">Sở Khoa học và Công nghệ </w:t>
      </w:r>
      <w:r w:rsidR="00CC3D82" w:rsidRPr="00701452">
        <w:rPr>
          <w:sz w:val="28"/>
          <w:szCs w:val="28"/>
        </w:rPr>
        <w:t>đã tiếp thu</w:t>
      </w:r>
      <w:r w:rsidRPr="00701452">
        <w:rPr>
          <w:sz w:val="28"/>
          <w:szCs w:val="28"/>
        </w:rPr>
        <w:t>, hoàn thiện dự thảo Tờ trình và Nghị quyết của HĐND tỉnh quy định thẩm quyền quyết định việc đầu tư, mua sắm các hoạt động ứng dụng công nghệ thông tin sử dụng kinh phí chi thường xuyên nguồn vốn ngân sách nhà nước thuộc phạm vi quản lý của tỉnh Khánh Hòa.</w:t>
      </w:r>
    </w:p>
    <w:p w:rsidR="00CC3D82" w:rsidRPr="00943957" w:rsidRDefault="00CC3D82" w:rsidP="007524B4">
      <w:pPr>
        <w:spacing w:before="120" w:after="120"/>
        <w:ind w:firstLine="567"/>
        <w:jc w:val="both"/>
        <w:rPr>
          <w:i/>
          <w:iCs/>
          <w:sz w:val="28"/>
          <w:szCs w:val="28"/>
        </w:rPr>
      </w:pPr>
      <w:r w:rsidRPr="00943957">
        <w:rPr>
          <w:i/>
          <w:iCs/>
          <w:sz w:val="28"/>
          <w:szCs w:val="28"/>
        </w:rPr>
        <w:t>(Đính kèm Bản tổng hợp, giải trình, tiếp thu ý kiến góp ý của đơn vị, địa phương và Sở Tư pháp).</w:t>
      </w:r>
    </w:p>
    <w:p w:rsidR="00CC3D82" w:rsidRPr="00943957" w:rsidRDefault="00CC3D82" w:rsidP="007524B4">
      <w:pPr>
        <w:spacing w:before="120" w:after="120"/>
        <w:ind w:firstLine="567"/>
        <w:jc w:val="both"/>
        <w:rPr>
          <w:b/>
          <w:sz w:val="28"/>
          <w:szCs w:val="28"/>
          <w:lang w:val="pt-BR"/>
        </w:rPr>
      </w:pPr>
      <w:r w:rsidRPr="00943957">
        <w:rPr>
          <w:b/>
          <w:sz w:val="28"/>
          <w:szCs w:val="28"/>
        </w:rPr>
        <w:t>V</w:t>
      </w:r>
      <w:r w:rsidRPr="00943957">
        <w:rPr>
          <w:b/>
          <w:sz w:val="28"/>
          <w:szCs w:val="28"/>
          <w:lang w:val="vi-VN"/>
        </w:rPr>
        <w:t xml:space="preserve">. </w:t>
      </w:r>
      <w:r w:rsidR="00C715B5" w:rsidRPr="00943957">
        <w:rPr>
          <w:b/>
          <w:sz w:val="28"/>
          <w:szCs w:val="28"/>
          <w:lang w:val="pt-BR"/>
        </w:rPr>
        <w:t>BỐ CỤC VÀ N</w:t>
      </w:r>
      <w:r w:rsidR="00C715B5" w:rsidRPr="00943957">
        <w:rPr>
          <w:b/>
          <w:sz w:val="28"/>
          <w:szCs w:val="28"/>
          <w:lang w:val="vi-VN"/>
        </w:rPr>
        <w:t xml:space="preserve">ỘI DUNG </w:t>
      </w:r>
      <w:r w:rsidR="00C715B5" w:rsidRPr="00943957">
        <w:rPr>
          <w:b/>
          <w:sz w:val="28"/>
          <w:szCs w:val="28"/>
          <w:lang w:val="pt-BR"/>
        </w:rPr>
        <w:t>CƠ BẢN</w:t>
      </w:r>
      <w:r w:rsidR="00C715B5" w:rsidRPr="00943957">
        <w:rPr>
          <w:b/>
          <w:sz w:val="28"/>
          <w:szCs w:val="28"/>
          <w:lang w:val="vi-VN"/>
        </w:rPr>
        <w:t xml:space="preserve"> CỦA NGHỊ QUYẾT</w:t>
      </w:r>
    </w:p>
    <w:p w:rsidR="00CC3D82" w:rsidRPr="00943957" w:rsidRDefault="00CC3D82" w:rsidP="007524B4">
      <w:pPr>
        <w:spacing w:before="120" w:after="120"/>
        <w:ind w:firstLine="567"/>
        <w:jc w:val="both"/>
        <w:rPr>
          <w:b/>
          <w:sz w:val="28"/>
          <w:szCs w:val="28"/>
        </w:rPr>
      </w:pPr>
      <w:r w:rsidRPr="00943957">
        <w:rPr>
          <w:b/>
          <w:sz w:val="28"/>
          <w:szCs w:val="28"/>
        </w:rPr>
        <w:t>1. Bố cục Nghị quyết</w:t>
      </w:r>
    </w:p>
    <w:p w:rsidR="00CC3D82" w:rsidRPr="00943957" w:rsidRDefault="00A73CF1" w:rsidP="007524B4">
      <w:pPr>
        <w:spacing w:before="120" w:after="120"/>
        <w:ind w:firstLine="567"/>
        <w:jc w:val="both"/>
        <w:rPr>
          <w:bCs/>
          <w:sz w:val="28"/>
          <w:szCs w:val="28"/>
        </w:rPr>
      </w:pPr>
      <w:r>
        <w:rPr>
          <w:bCs/>
          <w:sz w:val="28"/>
          <w:szCs w:val="28"/>
        </w:rPr>
        <w:t>Nghị quyết gồm 04 điều, cụ thể</w:t>
      </w:r>
      <w:r w:rsidR="00CC3D82" w:rsidRPr="00943957">
        <w:rPr>
          <w:bCs/>
          <w:sz w:val="28"/>
          <w:szCs w:val="28"/>
        </w:rPr>
        <w:t>:</w:t>
      </w:r>
    </w:p>
    <w:p w:rsidR="00CC3D82" w:rsidRPr="00943957" w:rsidRDefault="00CC3D82" w:rsidP="007524B4">
      <w:pPr>
        <w:spacing w:before="120" w:after="120"/>
        <w:ind w:firstLine="567"/>
        <w:jc w:val="both"/>
        <w:rPr>
          <w:bCs/>
          <w:sz w:val="28"/>
          <w:szCs w:val="28"/>
        </w:rPr>
      </w:pPr>
      <w:r w:rsidRPr="00943957">
        <w:rPr>
          <w:bCs/>
          <w:sz w:val="28"/>
          <w:szCs w:val="28"/>
        </w:rPr>
        <w:t>Điều 1. Phạm vi điều chỉnh</w:t>
      </w:r>
    </w:p>
    <w:p w:rsidR="00CC3D82" w:rsidRPr="00943957" w:rsidRDefault="00CC3D82" w:rsidP="007524B4">
      <w:pPr>
        <w:spacing w:before="120" w:after="120"/>
        <w:ind w:firstLine="567"/>
        <w:jc w:val="both"/>
        <w:rPr>
          <w:bCs/>
          <w:sz w:val="28"/>
          <w:szCs w:val="28"/>
        </w:rPr>
      </w:pPr>
      <w:r w:rsidRPr="00943957">
        <w:rPr>
          <w:bCs/>
          <w:sz w:val="28"/>
          <w:szCs w:val="28"/>
        </w:rPr>
        <w:lastRenderedPageBreak/>
        <w:t>Điều 2. Đối tượng áp dụng</w:t>
      </w:r>
    </w:p>
    <w:p w:rsidR="00CC3D82" w:rsidRPr="00943957" w:rsidRDefault="00CC3D82" w:rsidP="007524B4">
      <w:pPr>
        <w:spacing w:before="120" w:after="120"/>
        <w:ind w:firstLine="567"/>
        <w:jc w:val="both"/>
        <w:rPr>
          <w:bCs/>
          <w:sz w:val="28"/>
          <w:szCs w:val="28"/>
        </w:rPr>
      </w:pPr>
      <w:r w:rsidRPr="00943957">
        <w:rPr>
          <w:bCs/>
          <w:sz w:val="28"/>
          <w:szCs w:val="28"/>
        </w:rPr>
        <w:t xml:space="preserve">Điều 3. Thẩm quyền quyết định việc mua sắm </w:t>
      </w:r>
    </w:p>
    <w:p w:rsidR="00CC3D82" w:rsidRPr="00943957" w:rsidRDefault="00CC3D82" w:rsidP="007524B4">
      <w:pPr>
        <w:spacing w:before="120" w:after="120"/>
        <w:ind w:firstLine="567"/>
        <w:jc w:val="both"/>
        <w:rPr>
          <w:bCs/>
          <w:sz w:val="28"/>
          <w:szCs w:val="28"/>
        </w:rPr>
      </w:pPr>
      <w:r w:rsidRPr="00943957">
        <w:rPr>
          <w:bCs/>
          <w:sz w:val="28"/>
          <w:szCs w:val="28"/>
        </w:rPr>
        <w:t>Điều 4. Tổ chức thực hiện</w:t>
      </w:r>
    </w:p>
    <w:p w:rsidR="00CC3D82" w:rsidRPr="00943957" w:rsidRDefault="00CC3D82" w:rsidP="007524B4">
      <w:pPr>
        <w:spacing w:before="120" w:after="120"/>
        <w:ind w:firstLine="567"/>
        <w:jc w:val="both"/>
        <w:rPr>
          <w:b/>
          <w:sz w:val="28"/>
          <w:szCs w:val="28"/>
        </w:rPr>
      </w:pPr>
      <w:r w:rsidRPr="00943957">
        <w:rPr>
          <w:b/>
          <w:sz w:val="28"/>
          <w:szCs w:val="28"/>
        </w:rPr>
        <w:t>2. Nội dung cơ bản của Nghị quyết</w:t>
      </w:r>
    </w:p>
    <w:p w:rsidR="00CC3D82" w:rsidRPr="00943957" w:rsidRDefault="00CC3D82" w:rsidP="007524B4">
      <w:pPr>
        <w:spacing w:before="120" w:after="120"/>
        <w:ind w:firstLine="567"/>
        <w:jc w:val="both"/>
        <w:rPr>
          <w:sz w:val="28"/>
          <w:szCs w:val="28"/>
          <w:shd w:val="clear" w:color="auto" w:fill="FFFFFF"/>
        </w:rPr>
      </w:pPr>
      <w:bookmarkStart w:id="5" w:name="_Hlk180241406"/>
      <w:bookmarkStart w:id="6" w:name="_Hlk181213385"/>
      <w:r w:rsidRPr="00943957">
        <w:rPr>
          <w:bCs/>
          <w:sz w:val="28"/>
          <w:szCs w:val="28"/>
        </w:rPr>
        <w:t xml:space="preserve">Thủ trưởng đơn vị dự toán các cấp </w:t>
      </w:r>
      <w:r w:rsidRPr="00943957">
        <w:rPr>
          <w:sz w:val="28"/>
          <w:szCs w:val="28"/>
          <w:shd w:val="clear" w:color="auto" w:fill="FFFFFF"/>
        </w:rPr>
        <w:t>quyết định việc đầu tư, mua sắm các hoạt động ứng dụng công nghệ thông tin sử dụng kinh phí chi thường xuyên nguồn vốn ngân sách nhà nước thuộc phạm vi quản lý của cơ quan, đơn vị.</w:t>
      </w:r>
    </w:p>
    <w:bookmarkEnd w:id="5"/>
    <w:bookmarkEnd w:id="6"/>
    <w:p w:rsidR="00CC3D82" w:rsidRPr="00943957" w:rsidRDefault="00CC3D82" w:rsidP="007524B4">
      <w:pPr>
        <w:tabs>
          <w:tab w:val="left" w:pos="5103"/>
        </w:tabs>
        <w:spacing w:before="120" w:after="120"/>
        <w:ind w:firstLine="567"/>
        <w:jc w:val="both"/>
        <w:rPr>
          <w:sz w:val="28"/>
          <w:szCs w:val="28"/>
          <w:lang w:val="nl-NL"/>
        </w:rPr>
      </w:pPr>
      <w:r w:rsidRPr="00943957">
        <w:rPr>
          <w:sz w:val="28"/>
          <w:szCs w:val="28"/>
          <w:lang w:val="nl-NL"/>
        </w:rPr>
        <w:t xml:space="preserve">Trên đây là Tờ trình </w:t>
      </w:r>
      <w:r w:rsidRPr="00943957">
        <w:rPr>
          <w:spacing w:val="-4"/>
          <w:sz w:val="28"/>
          <w:szCs w:val="28"/>
        </w:rPr>
        <w:t xml:space="preserve">về việc ban hành </w:t>
      </w:r>
      <w:r w:rsidR="00FB50DE" w:rsidRPr="00943957">
        <w:rPr>
          <w:spacing w:val="-4"/>
          <w:sz w:val="28"/>
          <w:szCs w:val="28"/>
        </w:rPr>
        <w:t>Nghị quyết quy định thẩm quyền quyết định việc đầu tư, mua sắm các hoạt động ứng dụng công nghệ thông tin sử dụng kinh phí chi thường xuyên nguồn vốn ngân sách nhà nước thuộc phạm vi quản lý của tỉnh Khánh Hòa</w:t>
      </w:r>
      <w:r w:rsidR="000B57E4" w:rsidRPr="00943957">
        <w:rPr>
          <w:spacing w:val="-4"/>
          <w:sz w:val="28"/>
          <w:szCs w:val="28"/>
        </w:rPr>
        <w:t xml:space="preserve">, kính trình Hội đồng nhân dân tỉnh xem xét, quyết định </w:t>
      </w:r>
      <w:r w:rsidRPr="00943957">
        <w:rPr>
          <w:i/>
          <w:iCs/>
          <w:spacing w:val="-4"/>
          <w:sz w:val="28"/>
          <w:szCs w:val="28"/>
        </w:rPr>
        <w:t>(</w:t>
      </w:r>
      <w:r w:rsidR="00FB50DE" w:rsidRPr="00943957">
        <w:rPr>
          <w:i/>
          <w:iCs/>
          <w:spacing w:val="-4"/>
          <w:sz w:val="28"/>
          <w:szCs w:val="28"/>
        </w:rPr>
        <w:t>đ</w:t>
      </w:r>
      <w:r w:rsidRPr="00943957">
        <w:rPr>
          <w:i/>
          <w:iCs/>
          <w:spacing w:val="-4"/>
          <w:sz w:val="28"/>
          <w:szCs w:val="28"/>
        </w:rPr>
        <w:t xml:space="preserve">ính kèm dự thảo Nghị quyết của </w:t>
      </w:r>
      <w:r w:rsidR="00470912">
        <w:rPr>
          <w:i/>
          <w:iCs/>
          <w:spacing w:val="-4"/>
          <w:sz w:val="28"/>
          <w:szCs w:val="28"/>
        </w:rPr>
        <w:t>Hội đồng nhân dân</w:t>
      </w:r>
      <w:r w:rsidRPr="00943957">
        <w:rPr>
          <w:i/>
          <w:iCs/>
          <w:spacing w:val="-4"/>
          <w:sz w:val="28"/>
          <w:szCs w:val="28"/>
        </w:rPr>
        <w:t xml:space="preserve"> tỉnh)</w:t>
      </w:r>
      <w:r w:rsidRPr="00943957">
        <w:rPr>
          <w:spacing w:val="-4"/>
          <w:sz w:val="28"/>
          <w:szCs w:val="28"/>
        </w:rPr>
        <w:t>./.</w:t>
      </w:r>
    </w:p>
    <w:tbl>
      <w:tblPr>
        <w:tblW w:w="9286" w:type="dxa"/>
        <w:jc w:val="center"/>
        <w:tblLook w:val="01E0" w:firstRow="1" w:lastRow="1" w:firstColumn="1" w:lastColumn="1" w:noHBand="0" w:noVBand="0"/>
      </w:tblPr>
      <w:tblGrid>
        <w:gridCol w:w="4253"/>
        <w:gridCol w:w="5033"/>
      </w:tblGrid>
      <w:tr w:rsidR="008461D1" w:rsidRPr="008461D1" w:rsidTr="00F020D4">
        <w:trPr>
          <w:jc w:val="center"/>
        </w:trPr>
        <w:tc>
          <w:tcPr>
            <w:tcW w:w="4253" w:type="dxa"/>
            <w:shd w:val="clear" w:color="auto" w:fill="auto"/>
          </w:tcPr>
          <w:p w:rsidR="00364BB9" w:rsidRPr="008461D1" w:rsidRDefault="00364BB9" w:rsidP="00943957">
            <w:pPr>
              <w:ind w:left="-108"/>
              <w:jc w:val="both"/>
              <w:rPr>
                <w:b/>
                <w:i/>
              </w:rPr>
            </w:pPr>
            <w:r w:rsidRPr="008461D1">
              <w:rPr>
                <w:b/>
                <w:i/>
              </w:rPr>
              <w:t>Nơi nhận:</w:t>
            </w:r>
          </w:p>
        </w:tc>
        <w:tc>
          <w:tcPr>
            <w:tcW w:w="5033" w:type="dxa"/>
            <w:shd w:val="clear" w:color="auto" w:fill="auto"/>
          </w:tcPr>
          <w:p w:rsidR="00364BB9" w:rsidRPr="00CC3D82" w:rsidRDefault="00CC3D82" w:rsidP="00364BB9">
            <w:pPr>
              <w:jc w:val="center"/>
              <w:rPr>
                <w:b/>
                <w:sz w:val="28"/>
              </w:rPr>
            </w:pPr>
            <w:r w:rsidRPr="0051663D">
              <w:rPr>
                <w:b/>
                <w:sz w:val="28"/>
                <w:lang w:val="vi-VN"/>
              </w:rPr>
              <w:t>TM.</w:t>
            </w:r>
            <w:r w:rsidRPr="0051663D">
              <w:rPr>
                <w:b/>
                <w:sz w:val="28"/>
                <w:lang w:val="nl-NL"/>
              </w:rPr>
              <w:t xml:space="preserve"> </w:t>
            </w:r>
            <w:r w:rsidRPr="0051663D">
              <w:rPr>
                <w:b/>
                <w:sz w:val="28"/>
                <w:lang w:val="vi-VN"/>
              </w:rPr>
              <w:t>ỦY BAN NHÂN DÂ</w:t>
            </w:r>
            <w:r>
              <w:rPr>
                <w:b/>
                <w:sz w:val="28"/>
              </w:rPr>
              <w:t>N</w:t>
            </w:r>
          </w:p>
        </w:tc>
      </w:tr>
      <w:tr w:rsidR="008461D1" w:rsidRPr="008461D1" w:rsidTr="00F020D4">
        <w:trPr>
          <w:jc w:val="center"/>
        </w:trPr>
        <w:tc>
          <w:tcPr>
            <w:tcW w:w="4253" w:type="dxa"/>
            <w:shd w:val="clear" w:color="auto" w:fill="auto"/>
          </w:tcPr>
          <w:p w:rsidR="009E40DA" w:rsidRPr="009E40DA" w:rsidRDefault="009E40DA" w:rsidP="00943957">
            <w:pPr>
              <w:ind w:left="-108"/>
              <w:jc w:val="both"/>
              <w:rPr>
                <w:sz w:val="22"/>
                <w:szCs w:val="22"/>
              </w:rPr>
            </w:pPr>
            <w:r w:rsidRPr="009E40DA">
              <w:rPr>
                <w:sz w:val="22"/>
                <w:szCs w:val="22"/>
              </w:rPr>
              <w:t>- Như trên;</w:t>
            </w:r>
            <w:r w:rsidRPr="009E40DA">
              <w:rPr>
                <w:sz w:val="22"/>
                <w:szCs w:val="22"/>
              </w:rPr>
              <w:tab/>
            </w:r>
            <w:r w:rsidRPr="009E40DA">
              <w:rPr>
                <w:sz w:val="22"/>
                <w:szCs w:val="22"/>
              </w:rPr>
              <w:tab/>
            </w:r>
            <w:r w:rsidRPr="009E40DA">
              <w:rPr>
                <w:sz w:val="22"/>
                <w:szCs w:val="22"/>
              </w:rPr>
              <w:tab/>
            </w:r>
          </w:p>
          <w:p w:rsidR="009E40DA" w:rsidRPr="009E40DA" w:rsidRDefault="009E40DA" w:rsidP="00943957">
            <w:pPr>
              <w:ind w:left="-108"/>
              <w:jc w:val="both"/>
              <w:rPr>
                <w:sz w:val="22"/>
                <w:szCs w:val="22"/>
              </w:rPr>
            </w:pPr>
            <w:r w:rsidRPr="009E40DA">
              <w:rPr>
                <w:sz w:val="22"/>
                <w:szCs w:val="22"/>
              </w:rPr>
              <w:t>- TT HĐND tỉnh, UBND tỉnh;</w:t>
            </w:r>
          </w:p>
          <w:p w:rsidR="009E40DA" w:rsidRDefault="009E40DA" w:rsidP="00943957">
            <w:pPr>
              <w:ind w:left="-108"/>
              <w:jc w:val="both"/>
              <w:rPr>
                <w:sz w:val="22"/>
                <w:szCs w:val="22"/>
              </w:rPr>
            </w:pPr>
            <w:r w:rsidRPr="009E40DA">
              <w:rPr>
                <w:sz w:val="22"/>
                <w:szCs w:val="22"/>
              </w:rPr>
              <w:t>- Sở Tài chính;</w:t>
            </w:r>
          </w:p>
          <w:p w:rsidR="004A3CC1" w:rsidRPr="009E40DA" w:rsidRDefault="004A3CC1" w:rsidP="00943957">
            <w:pPr>
              <w:ind w:left="-108"/>
              <w:jc w:val="both"/>
              <w:rPr>
                <w:sz w:val="22"/>
                <w:szCs w:val="22"/>
              </w:rPr>
            </w:pPr>
            <w:r>
              <w:rPr>
                <w:sz w:val="22"/>
                <w:szCs w:val="22"/>
              </w:rPr>
              <w:t>- Sở KH&amp;CN;</w:t>
            </w:r>
          </w:p>
          <w:p w:rsidR="009E40DA" w:rsidRPr="009E40DA" w:rsidRDefault="009E40DA" w:rsidP="00943957">
            <w:pPr>
              <w:ind w:left="-108"/>
              <w:jc w:val="both"/>
              <w:rPr>
                <w:sz w:val="22"/>
                <w:szCs w:val="22"/>
              </w:rPr>
            </w:pPr>
            <w:r w:rsidRPr="009E40DA">
              <w:rPr>
                <w:sz w:val="22"/>
                <w:szCs w:val="22"/>
              </w:rPr>
              <w:t xml:space="preserve">- Phòng </w:t>
            </w:r>
            <w:r w:rsidR="008D2CFC">
              <w:rPr>
                <w:sz w:val="22"/>
                <w:szCs w:val="22"/>
              </w:rPr>
              <w:t>KT</w:t>
            </w:r>
            <w:r w:rsidRPr="009E40DA">
              <w:rPr>
                <w:sz w:val="22"/>
                <w:szCs w:val="22"/>
              </w:rPr>
              <w:t>;</w:t>
            </w:r>
            <w:r w:rsidR="00F63A79">
              <w:rPr>
                <w:sz w:val="22"/>
                <w:szCs w:val="22"/>
              </w:rPr>
              <w:t>…</w:t>
            </w:r>
            <w:r w:rsidR="00272812">
              <w:rPr>
                <w:sz w:val="22"/>
                <w:szCs w:val="22"/>
              </w:rPr>
              <w:t>s</w:t>
            </w:r>
            <w:bookmarkStart w:id="7" w:name="_GoBack"/>
            <w:bookmarkEnd w:id="7"/>
            <w:r w:rsidRPr="009E40DA">
              <w:rPr>
                <w:sz w:val="22"/>
                <w:szCs w:val="22"/>
              </w:rPr>
              <w:tab/>
            </w:r>
            <w:r w:rsidRPr="009E40DA">
              <w:rPr>
                <w:sz w:val="22"/>
                <w:szCs w:val="22"/>
              </w:rPr>
              <w:tab/>
              <w:t xml:space="preserve">    </w:t>
            </w:r>
          </w:p>
          <w:p w:rsidR="00364BB9" w:rsidRPr="008461D1" w:rsidRDefault="009E40DA" w:rsidP="00943957">
            <w:pPr>
              <w:ind w:left="-108"/>
              <w:jc w:val="both"/>
              <w:rPr>
                <w:sz w:val="28"/>
                <w:lang w:val="fr-FR"/>
              </w:rPr>
            </w:pPr>
            <w:r>
              <w:rPr>
                <w:sz w:val="22"/>
                <w:szCs w:val="22"/>
              </w:rPr>
              <w:t xml:space="preserve">- </w:t>
            </w:r>
            <w:r w:rsidR="00CC3D82" w:rsidRPr="0051663D">
              <w:rPr>
                <w:sz w:val="22"/>
                <w:szCs w:val="22"/>
                <w:lang w:val="vi-VN"/>
              </w:rPr>
              <w:t>Lưu</w:t>
            </w:r>
            <w:r w:rsidR="00CC3D82" w:rsidRPr="0051663D">
              <w:rPr>
                <w:sz w:val="22"/>
                <w:szCs w:val="22"/>
              </w:rPr>
              <w:t>:</w:t>
            </w:r>
            <w:r w:rsidR="00CC3D82" w:rsidRPr="0051663D">
              <w:rPr>
                <w:sz w:val="22"/>
                <w:szCs w:val="22"/>
                <w:lang w:val="vi-VN"/>
              </w:rPr>
              <w:t xml:space="preserve"> </w:t>
            </w:r>
            <w:r w:rsidR="00CC3D82" w:rsidRPr="0051663D">
              <w:rPr>
                <w:sz w:val="22"/>
                <w:szCs w:val="22"/>
              </w:rPr>
              <w:t xml:space="preserve">VT, </w:t>
            </w:r>
            <w:r w:rsidR="00CC3D82">
              <w:rPr>
                <w:sz w:val="22"/>
                <w:szCs w:val="22"/>
              </w:rPr>
              <w:t>…</w:t>
            </w:r>
            <w:r w:rsidR="00CC3D82" w:rsidRPr="0051663D">
              <w:rPr>
                <w:sz w:val="22"/>
                <w:szCs w:val="22"/>
              </w:rPr>
              <w:t>.</w:t>
            </w:r>
          </w:p>
        </w:tc>
        <w:tc>
          <w:tcPr>
            <w:tcW w:w="5033" w:type="dxa"/>
            <w:shd w:val="clear" w:color="auto" w:fill="auto"/>
          </w:tcPr>
          <w:p w:rsidR="008D2789" w:rsidRPr="008461D1" w:rsidRDefault="00CC3D82" w:rsidP="00364BB9">
            <w:pPr>
              <w:jc w:val="center"/>
              <w:rPr>
                <w:b/>
                <w:sz w:val="28"/>
                <w:lang w:val="fr-FR"/>
              </w:rPr>
            </w:pPr>
            <w:r w:rsidRPr="0051663D">
              <w:rPr>
                <w:b/>
                <w:sz w:val="28"/>
                <w:szCs w:val="28"/>
              </w:rPr>
              <w:t>KT. CHỦ TỊC</w:t>
            </w:r>
            <w:r>
              <w:rPr>
                <w:b/>
                <w:sz w:val="28"/>
                <w:szCs w:val="28"/>
              </w:rPr>
              <w:t>H</w:t>
            </w:r>
          </w:p>
          <w:p w:rsidR="008D2789" w:rsidRPr="008461D1" w:rsidRDefault="00CC3D82" w:rsidP="00364BB9">
            <w:pPr>
              <w:jc w:val="center"/>
              <w:rPr>
                <w:b/>
                <w:sz w:val="28"/>
                <w:lang w:val="fr-FR"/>
              </w:rPr>
            </w:pPr>
            <w:r w:rsidRPr="0051663D">
              <w:rPr>
                <w:b/>
                <w:sz w:val="28"/>
                <w:szCs w:val="28"/>
              </w:rPr>
              <w:t>PHÓ CHỦ TỊCH</w:t>
            </w:r>
          </w:p>
          <w:p w:rsidR="00D45786" w:rsidRPr="008461D1" w:rsidRDefault="00D45786" w:rsidP="00364BB9">
            <w:pPr>
              <w:jc w:val="center"/>
              <w:rPr>
                <w:b/>
                <w:sz w:val="28"/>
                <w:lang w:val="fr-FR"/>
              </w:rPr>
            </w:pPr>
          </w:p>
          <w:p w:rsidR="00D45786" w:rsidRPr="008461D1" w:rsidRDefault="00D45786" w:rsidP="00364BB9">
            <w:pPr>
              <w:jc w:val="center"/>
              <w:rPr>
                <w:b/>
                <w:sz w:val="28"/>
                <w:lang w:val="fr-FR"/>
              </w:rPr>
            </w:pPr>
          </w:p>
          <w:p w:rsidR="006F4477" w:rsidRPr="008461D1" w:rsidRDefault="006F4477" w:rsidP="00364BB9">
            <w:pPr>
              <w:jc w:val="center"/>
              <w:rPr>
                <w:b/>
                <w:sz w:val="28"/>
                <w:lang w:val="fr-FR"/>
              </w:rPr>
            </w:pPr>
          </w:p>
          <w:p w:rsidR="006F4477" w:rsidRDefault="006F4477" w:rsidP="00364BB9">
            <w:pPr>
              <w:jc w:val="center"/>
              <w:rPr>
                <w:b/>
                <w:sz w:val="28"/>
                <w:lang w:val="fr-FR"/>
              </w:rPr>
            </w:pPr>
          </w:p>
          <w:p w:rsidR="00DA3BA0" w:rsidRDefault="00DA3BA0" w:rsidP="00364BB9">
            <w:pPr>
              <w:jc w:val="center"/>
              <w:rPr>
                <w:b/>
                <w:sz w:val="28"/>
                <w:lang w:val="fr-FR"/>
              </w:rPr>
            </w:pPr>
          </w:p>
          <w:p w:rsidR="00DA3BA0" w:rsidRPr="008461D1" w:rsidRDefault="00DA3BA0" w:rsidP="00364BB9">
            <w:pPr>
              <w:jc w:val="center"/>
              <w:rPr>
                <w:b/>
                <w:sz w:val="28"/>
                <w:lang w:val="fr-FR"/>
              </w:rPr>
            </w:pPr>
          </w:p>
          <w:p w:rsidR="00364BB9" w:rsidRPr="008461D1" w:rsidRDefault="00364BB9" w:rsidP="00D16E83">
            <w:pPr>
              <w:jc w:val="center"/>
              <w:rPr>
                <w:b/>
                <w:sz w:val="28"/>
                <w:lang w:val="fr-FR"/>
              </w:rPr>
            </w:pPr>
          </w:p>
        </w:tc>
      </w:tr>
    </w:tbl>
    <w:p w:rsidR="00C24E53" w:rsidRPr="008461D1" w:rsidRDefault="00C24E53" w:rsidP="00D41632">
      <w:pPr>
        <w:rPr>
          <w:sz w:val="2"/>
          <w:szCs w:val="2"/>
          <w:lang w:val="fr-FR"/>
        </w:rPr>
      </w:pPr>
    </w:p>
    <w:sectPr w:rsidR="00C24E53" w:rsidRPr="008461D1" w:rsidSect="000C38E9">
      <w:headerReference w:type="default" r:id="rId8"/>
      <w:pgSz w:w="11907" w:h="16840" w:code="9"/>
      <w:pgMar w:top="1134" w:right="851"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FD5" w:rsidRDefault="00684FD5" w:rsidP="00177522">
      <w:r>
        <w:separator/>
      </w:r>
    </w:p>
  </w:endnote>
  <w:endnote w:type="continuationSeparator" w:id="0">
    <w:p w:rsidR="00684FD5" w:rsidRDefault="00684FD5" w:rsidP="0017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FD5" w:rsidRDefault="00684FD5" w:rsidP="00177522">
      <w:r>
        <w:separator/>
      </w:r>
    </w:p>
  </w:footnote>
  <w:footnote w:type="continuationSeparator" w:id="0">
    <w:p w:rsidR="00684FD5" w:rsidRDefault="00684FD5" w:rsidP="00177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145709"/>
      <w:docPartObj>
        <w:docPartGallery w:val="Page Numbers (Top of Page)"/>
        <w:docPartUnique/>
      </w:docPartObj>
    </w:sdtPr>
    <w:sdtEndPr>
      <w:rPr>
        <w:noProof/>
      </w:rPr>
    </w:sdtEndPr>
    <w:sdtContent>
      <w:p w:rsidR="00C56AAB" w:rsidRDefault="00C56AAB" w:rsidP="00A977F2">
        <w:pPr>
          <w:pStyle w:val="Header"/>
          <w:jc w:val="center"/>
        </w:pPr>
        <w:r>
          <w:fldChar w:fldCharType="begin"/>
        </w:r>
        <w:r>
          <w:instrText xml:space="preserve"> PAGE   \* MERGEFORMAT </w:instrText>
        </w:r>
        <w:r>
          <w:fldChar w:fldCharType="separate"/>
        </w:r>
        <w:r w:rsidR="00272812">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D3AAE"/>
    <w:multiLevelType w:val="hybridMultilevel"/>
    <w:tmpl w:val="9FC82FD8"/>
    <w:lvl w:ilvl="0" w:tplc="48F44CAA">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046E6"/>
    <w:multiLevelType w:val="hybridMultilevel"/>
    <w:tmpl w:val="3C9E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D772AC"/>
    <w:multiLevelType w:val="hybridMultilevel"/>
    <w:tmpl w:val="C1568CB4"/>
    <w:lvl w:ilvl="0" w:tplc="43D6BEA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67126809"/>
    <w:multiLevelType w:val="hybridMultilevel"/>
    <w:tmpl w:val="A6BABA2C"/>
    <w:lvl w:ilvl="0" w:tplc="94449320">
      <w:numFmt w:val="bullet"/>
      <w:lvlText w:val="-"/>
      <w:lvlJc w:val="left"/>
      <w:pPr>
        <w:ind w:left="1353" w:hanging="360"/>
      </w:pPr>
      <w:rPr>
        <w:rFonts w:ascii="Times New Roman" w:eastAsia="Calibri" w:hAnsi="Times New Roman" w:cs="Times New Roman" w:hint="default"/>
        <w:b/>
        <w:i/>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nsid w:val="74484D02"/>
    <w:multiLevelType w:val="hybridMultilevel"/>
    <w:tmpl w:val="C6B2148C"/>
    <w:lvl w:ilvl="0" w:tplc="D68A0F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CCA313E"/>
    <w:multiLevelType w:val="hybridMultilevel"/>
    <w:tmpl w:val="83A86CBC"/>
    <w:lvl w:ilvl="0" w:tplc="A614E0D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FD"/>
    <w:rsid w:val="000004AB"/>
    <w:rsid w:val="000014CE"/>
    <w:rsid w:val="0000162D"/>
    <w:rsid w:val="000036C5"/>
    <w:rsid w:val="000040B0"/>
    <w:rsid w:val="000041BC"/>
    <w:rsid w:val="0000458D"/>
    <w:rsid w:val="000050F0"/>
    <w:rsid w:val="000063E0"/>
    <w:rsid w:val="00007248"/>
    <w:rsid w:val="00007788"/>
    <w:rsid w:val="00010381"/>
    <w:rsid w:val="00011395"/>
    <w:rsid w:val="00011F09"/>
    <w:rsid w:val="00013B2E"/>
    <w:rsid w:val="00014679"/>
    <w:rsid w:val="00015CDC"/>
    <w:rsid w:val="00015E06"/>
    <w:rsid w:val="00016475"/>
    <w:rsid w:val="00017194"/>
    <w:rsid w:val="00017886"/>
    <w:rsid w:val="00017CA8"/>
    <w:rsid w:val="0002030B"/>
    <w:rsid w:val="00020618"/>
    <w:rsid w:val="00024615"/>
    <w:rsid w:val="000247A4"/>
    <w:rsid w:val="00024FEF"/>
    <w:rsid w:val="0002532E"/>
    <w:rsid w:val="0002570C"/>
    <w:rsid w:val="00025C61"/>
    <w:rsid w:val="00030363"/>
    <w:rsid w:val="00030AD9"/>
    <w:rsid w:val="000317EC"/>
    <w:rsid w:val="00032F2B"/>
    <w:rsid w:val="000342A5"/>
    <w:rsid w:val="00034782"/>
    <w:rsid w:val="00034879"/>
    <w:rsid w:val="000348BE"/>
    <w:rsid w:val="0003555F"/>
    <w:rsid w:val="000357FC"/>
    <w:rsid w:val="00037550"/>
    <w:rsid w:val="00037623"/>
    <w:rsid w:val="00037AE8"/>
    <w:rsid w:val="000403AA"/>
    <w:rsid w:val="00040F9B"/>
    <w:rsid w:val="000415C2"/>
    <w:rsid w:val="000419DB"/>
    <w:rsid w:val="000422DF"/>
    <w:rsid w:val="00042963"/>
    <w:rsid w:val="00042AD6"/>
    <w:rsid w:val="00044842"/>
    <w:rsid w:val="00044FF8"/>
    <w:rsid w:val="00045BE0"/>
    <w:rsid w:val="00050A37"/>
    <w:rsid w:val="00051CF2"/>
    <w:rsid w:val="00052859"/>
    <w:rsid w:val="00052DE7"/>
    <w:rsid w:val="000532D3"/>
    <w:rsid w:val="000538C3"/>
    <w:rsid w:val="000541DB"/>
    <w:rsid w:val="000541F2"/>
    <w:rsid w:val="000543FF"/>
    <w:rsid w:val="00054736"/>
    <w:rsid w:val="0005522D"/>
    <w:rsid w:val="00055911"/>
    <w:rsid w:val="000559D2"/>
    <w:rsid w:val="00055E65"/>
    <w:rsid w:val="000560CC"/>
    <w:rsid w:val="000566F4"/>
    <w:rsid w:val="000575A3"/>
    <w:rsid w:val="00057781"/>
    <w:rsid w:val="000606AF"/>
    <w:rsid w:val="00060860"/>
    <w:rsid w:val="00061C48"/>
    <w:rsid w:val="000634B1"/>
    <w:rsid w:val="0006377F"/>
    <w:rsid w:val="000639B6"/>
    <w:rsid w:val="0006404F"/>
    <w:rsid w:val="0006446F"/>
    <w:rsid w:val="000644A8"/>
    <w:rsid w:val="00065584"/>
    <w:rsid w:val="00065CC0"/>
    <w:rsid w:val="00066258"/>
    <w:rsid w:val="000679D3"/>
    <w:rsid w:val="000700A4"/>
    <w:rsid w:val="00070470"/>
    <w:rsid w:val="00070EFA"/>
    <w:rsid w:val="00071391"/>
    <w:rsid w:val="0007227A"/>
    <w:rsid w:val="000722CC"/>
    <w:rsid w:val="00074DB5"/>
    <w:rsid w:val="00074DD7"/>
    <w:rsid w:val="00074E68"/>
    <w:rsid w:val="0007647F"/>
    <w:rsid w:val="00076DE7"/>
    <w:rsid w:val="00076F99"/>
    <w:rsid w:val="0008059C"/>
    <w:rsid w:val="000806C5"/>
    <w:rsid w:val="00080B6C"/>
    <w:rsid w:val="00080B74"/>
    <w:rsid w:val="00080FA7"/>
    <w:rsid w:val="00081576"/>
    <w:rsid w:val="000823B4"/>
    <w:rsid w:val="00082777"/>
    <w:rsid w:val="00082967"/>
    <w:rsid w:val="00083593"/>
    <w:rsid w:val="00084198"/>
    <w:rsid w:val="00084A40"/>
    <w:rsid w:val="0008538F"/>
    <w:rsid w:val="000859C7"/>
    <w:rsid w:val="00087872"/>
    <w:rsid w:val="0008787E"/>
    <w:rsid w:val="00090017"/>
    <w:rsid w:val="00090AD2"/>
    <w:rsid w:val="000914EF"/>
    <w:rsid w:val="00091829"/>
    <w:rsid w:val="00092037"/>
    <w:rsid w:val="00092908"/>
    <w:rsid w:val="0009297A"/>
    <w:rsid w:val="00092B9A"/>
    <w:rsid w:val="00093790"/>
    <w:rsid w:val="00094B20"/>
    <w:rsid w:val="00095BC9"/>
    <w:rsid w:val="000968AF"/>
    <w:rsid w:val="000969F9"/>
    <w:rsid w:val="00096FFF"/>
    <w:rsid w:val="000977D8"/>
    <w:rsid w:val="000977E1"/>
    <w:rsid w:val="00097F45"/>
    <w:rsid w:val="000A01E5"/>
    <w:rsid w:val="000A10F9"/>
    <w:rsid w:val="000A1770"/>
    <w:rsid w:val="000A1DAD"/>
    <w:rsid w:val="000A1FBA"/>
    <w:rsid w:val="000A30A4"/>
    <w:rsid w:val="000A30AE"/>
    <w:rsid w:val="000A353C"/>
    <w:rsid w:val="000A36DB"/>
    <w:rsid w:val="000A38CB"/>
    <w:rsid w:val="000A396F"/>
    <w:rsid w:val="000A3A17"/>
    <w:rsid w:val="000A4595"/>
    <w:rsid w:val="000A47E6"/>
    <w:rsid w:val="000A5109"/>
    <w:rsid w:val="000A710A"/>
    <w:rsid w:val="000A75EA"/>
    <w:rsid w:val="000A799A"/>
    <w:rsid w:val="000A7F00"/>
    <w:rsid w:val="000A7F72"/>
    <w:rsid w:val="000B1FC1"/>
    <w:rsid w:val="000B26A2"/>
    <w:rsid w:val="000B270B"/>
    <w:rsid w:val="000B3721"/>
    <w:rsid w:val="000B3F90"/>
    <w:rsid w:val="000B4312"/>
    <w:rsid w:val="000B57E4"/>
    <w:rsid w:val="000B5864"/>
    <w:rsid w:val="000B5B98"/>
    <w:rsid w:val="000B62BB"/>
    <w:rsid w:val="000B6750"/>
    <w:rsid w:val="000B6C6F"/>
    <w:rsid w:val="000B75D9"/>
    <w:rsid w:val="000B7A44"/>
    <w:rsid w:val="000C01EA"/>
    <w:rsid w:val="000C0B4C"/>
    <w:rsid w:val="000C24D0"/>
    <w:rsid w:val="000C2E05"/>
    <w:rsid w:val="000C38E9"/>
    <w:rsid w:val="000C54D8"/>
    <w:rsid w:val="000C60A6"/>
    <w:rsid w:val="000C6C4A"/>
    <w:rsid w:val="000C6F39"/>
    <w:rsid w:val="000C7CC1"/>
    <w:rsid w:val="000C7D4A"/>
    <w:rsid w:val="000D14D0"/>
    <w:rsid w:val="000D173A"/>
    <w:rsid w:val="000D459D"/>
    <w:rsid w:val="000D4711"/>
    <w:rsid w:val="000D4849"/>
    <w:rsid w:val="000D4BF4"/>
    <w:rsid w:val="000D584D"/>
    <w:rsid w:val="000D5FA6"/>
    <w:rsid w:val="000D74F8"/>
    <w:rsid w:val="000D77A7"/>
    <w:rsid w:val="000E0B18"/>
    <w:rsid w:val="000E0E91"/>
    <w:rsid w:val="000E1186"/>
    <w:rsid w:val="000E1395"/>
    <w:rsid w:val="000E13B9"/>
    <w:rsid w:val="000E1645"/>
    <w:rsid w:val="000E2874"/>
    <w:rsid w:val="000E31B8"/>
    <w:rsid w:val="000E3FE6"/>
    <w:rsid w:val="000E42AE"/>
    <w:rsid w:val="000E482E"/>
    <w:rsid w:val="000E5DB4"/>
    <w:rsid w:val="000E5DF5"/>
    <w:rsid w:val="000E650B"/>
    <w:rsid w:val="000E675C"/>
    <w:rsid w:val="000E727E"/>
    <w:rsid w:val="000E7B02"/>
    <w:rsid w:val="000E7D0F"/>
    <w:rsid w:val="000F0417"/>
    <w:rsid w:val="000F0F36"/>
    <w:rsid w:val="000F10F2"/>
    <w:rsid w:val="000F1AB4"/>
    <w:rsid w:val="000F1ED6"/>
    <w:rsid w:val="000F217B"/>
    <w:rsid w:val="000F2A2D"/>
    <w:rsid w:val="000F2C53"/>
    <w:rsid w:val="000F31C6"/>
    <w:rsid w:val="000F3FC4"/>
    <w:rsid w:val="000F44A4"/>
    <w:rsid w:val="000F4904"/>
    <w:rsid w:val="000F6991"/>
    <w:rsid w:val="000F69FE"/>
    <w:rsid w:val="000F6C21"/>
    <w:rsid w:val="000F7059"/>
    <w:rsid w:val="000F7235"/>
    <w:rsid w:val="000F7878"/>
    <w:rsid w:val="000F7A5A"/>
    <w:rsid w:val="00101637"/>
    <w:rsid w:val="00101F7F"/>
    <w:rsid w:val="00102807"/>
    <w:rsid w:val="0010321B"/>
    <w:rsid w:val="00103BC3"/>
    <w:rsid w:val="00103D3E"/>
    <w:rsid w:val="001046B1"/>
    <w:rsid w:val="00104E36"/>
    <w:rsid w:val="001051B6"/>
    <w:rsid w:val="0010558E"/>
    <w:rsid w:val="00105697"/>
    <w:rsid w:val="00105E37"/>
    <w:rsid w:val="00106036"/>
    <w:rsid w:val="00106BFF"/>
    <w:rsid w:val="00107537"/>
    <w:rsid w:val="00107722"/>
    <w:rsid w:val="001077C2"/>
    <w:rsid w:val="00110D5D"/>
    <w:rsid w:val="0011131C"/>
    <w:rsid w:val="00112C17"/>
    <w:rsid w:val="0011349B"/>
    <w:rsid w:val="001140F0"/>
    <w:rsid w:val="001156A4"/>
    <w:rsid w:val="0011625A"/>
    <w:rsid w:val="00117088"/>
    <w:rsid w:val="0011759B"/>
    <w:rsid w:val="00117743"/>
    <w:rsid w:val="00117BD6"/>
    <w:rsid w:val="00117BE5"/>
    <w:rsid w:val="00117C18"/>
    <w:rsid w:val="00121F88"/>
    <w:rsid w:val="00122B70"/>
    <w:rsid w:val="001232C5"/>
    <w:rsid w:val="00123558"/>
    <w:rsid w:val="00123DAF"/>
    <w:rsid w:val="0012404F"/>
    <w:rsid w:val="001250FA"/>
    <w:rsid w:val="00126C69"/>
    <w:rsid w:val="00127BCA"/>
    <w:rsid w:val="00127CAD"/>
    <w:rsid w:val="0013070A"/>
    <w:rsid w:val="0013101F"/>
    <w:rsid w:val="001319BC"/>
    <w:rsid w:val="00132BBA"/>
    <w:rsid w:val="00133478"/>
    <w:rsid w:val="00134E27"/>
    <w:rsid w:val="0013550F"/>
    <w:rsid w:val="00135750"/>
    <w:rsid w:val="00135B18"/>
    <w:rsid w:val="00136379"/>
    <w:rsid w:val="00136769"/>
    <w:rsid w:val="00136C3D"/>
    <w:rsid w:val="00136FC9"/>
    <w:rsid w:val="001370E5"/>
    <w:rsid w:val="00137822"/>
    <w:rsid w:val="00140F57"/>
    <w:rsid w:val="00140F81"/>
    <w:rsid w:val="00140FD8"/>
    <w:rsid w:val="00141633"/>
    <w:rsid w:val="001425DA"/>
    <w:rsid w:val="001430C9"/>
    <w:rsid w:val="001432C6"/>
    <w:rsid w:val="0014379F"/>
    <w:rsid w:val="001447E8"/>
    <w:rsid w:val="00144C7C"/>
    <w:rsid w:val="0014663C"/>
    <w:rsid w:val="001467A7"/>
    <w:rsid w:val="00147905"/>
    <w:rsid w:val="00147C00"/>
    <w:rsid w:val="00150609"/>
    <w:rsid w:val="00150C3E"/>
    <w:rsid w:val="001511C2"/>
    <w:rsid w:val="00151F53"/>
    <w:rsid w:val="0015224C"/>
    <w:rsid w:val="001534B2"/>
    <w:rsid w:val="001540FE"/>
    <w:rsid w:val="00154993"/>
    <w:rsid w:val="00154F27"/>
    <w:rsid w:val="00155669"/>
    <w:rsid w:val="00155EDF"/>
    <w:rsid w:val="001565E3"/>
    <w:rsid w:val="001570A2"/>
    <w:rsid w:val="001573A8"/>
    <w:rsid w:val="001574E7"/>
    <w:rsid w:val="001578AD"/>
    <w:rsid w:val="00160498"/>
    <w:rsid w:val="00161850"/>
    <w:rsid w:val="001636B7"/>
    <w:rsid w:val="00163AA3"/>
    <w:rsid w:val="00163B83"/>
    <w:rsid w:val="001641EB"/>
    <w:rsid w:val="001642B4"/>
    <w:rsid w:val="001651E0"/>
    <w:rsid w:val="00165740"/>
    <w:rsid w:val="00165763"/>
    <w:rsid w:val="001659B2"/>
    <w:rsid w:val="00166694"/>
    <w:rsid w:val="00166713"/>
    <w:rsid w:val="00167591"/>
    <w:rsid w:val="00167B41"/>
    <w:rsid w:val="00170510"/>
    <w:rsid w:val="00170756"/>
    <w:rsid w:val="0017115C"/>
    <w:rsid w:val="00171E6C"/>
    <w:rsid w:val="001721F8"/>
    <w:rsid w:val="0017238A"/>
    <w:rsid w:val="001731DD"/>
    <w:rsid w:val="0017335D"/>
    <w:rsid w:val="001748C8"/>
    <w:rsid w:val="0017510F"/>
    <w:rsid w:val="0017590A"/>
    <w:rsid w:val="00175F53"/>
    <w:rsid w:val="00176776"/>
    <w:rsid w:val="001767D3"/>
    <w:rsid w:val="00176B3E"/>
    <w:rsid w:val="00177522"/>
    <w:rsid w:val="001808ED"/>
    <w:rsid w:val="00182AA2"/>
    <w:rsid w:val="0018307E"/>
    <w:rsid w:val="001832E8"/>
    <w:rsid w:val="001835FD"/>
    <w:rsid w:val="001836B3"/>
    <w:rsid w:val="00183DEE"/>
    <w:rsid w:val="0018515C"/>
    <w:rsid w:val="001854EE"/>
    <w:rsid w:val="001860EE"/>
    <w:rsid w:val="00187516"/>
    <w:rsid w:val="00187EBB"/>
    <w:rsid w:val="00190832"/>
    <w:rsid w:val="00191627"/>
    <w:rsid w:val="001921C2"/>
    <w:rsid w:val="0019333B"/>
    <w:rsid w:val="00193E63"/>
    <w:rsid w:val="00193E68"/>
    <w:rsid w:val="001964B0"/>
    <w:rsid w:val="00196FE9"/>
    <w:rsid w:val="00197CC7"/>
    <w:rsid w:val="001A019D"/>
    <w:rsid w:val="001A1540"/>
    <w:rsid w:val="001A1554"/>
    <w:rsid w:val="001A16E4"/>
    <w:rsid w:val="001A2AA7"/>
    <w:rsid w:val="001A3006"/>
    <w:rsid w:val="001A3023"/>
    <w:rsid w:val="001A308E"/>
    <w:rsid w:val="001A4960"/>
    <w:rsid w:val="001A4F10"/>
    <w:rsid w:val="001A56AE"/>
    <w:rsid w:val="001A59B0"/>
    <w:rsid w:val="001A5D92"/>
    <w:rsid w:val="001A66A3"/>
    <w:rsid w:val="001A68F2"/>
    <w:rsid w:val="001A695E"/>
    <w:rsid w:val="001A7CAC"/>
    <w:rsid w:val="001B0506"/>
    <w:rsid w:val="001B085A"/>
    <w:rsid w:val="001B0880"/>
    <w:rsid w:val="001B1ECB"/>
    <w:rsid w:val="001B2630"/>
    <w:rsid w:val="001B4053"/>
    <w:rsid w:val="001B49FA"/>
    <w:rsid w:val="001B4BB6"/>
    <w:rsid w:val="001B5A8F"/>
    <w:rsid w:val="001B6357"/>
    <w:rsid w:val="001C0C3D"/>
    <w:rsid w:val="001C3374"/>
    <w:rsid w:val="001C3561"/>
    <w:rsid w:val="001C38C0"/>
    <w:rsid w:val="001C3F01"/>
    <w:rsid w:val="001C5224"/>
    <w:rsid w:val="001C52E9"/>
    <w:rsid w:val="001C58F6"/>
    <w:rsid w:val="001C685F"/>
    <w:rsid w:val="001C6A6E"/>
    <w:rsid w:val="001C70E4"/>
    <w:rsid w:val="001D12E9"/>
    <w:rsid w:val="001D1C2F"/>
    <w:rsid w:val="001D2DBC"/>
    <w:rsid w:val="001D3B48"/>
    <w:rsid w:val="001D3C96"/>
    <w:rsid w:val="001D5B76"/>
    <w:rsid w:val="001D71C3"/>
    <w:rsid w:val="001D763C"/>
    <w:rsid w:val="001E0C26"/>
    <w:rsid w:val="001E0FE0"/>
    <w:rsid w:val="001E2055"/>
    <w:rsid w:val="001E2AD6"/>
    <w:rsid w:val="001E38A3"/>
    <w:rsid w:val="001E56F2"/>
    <w:rsid w:val="001E61DA"/>
    <w:rsid w:val="001F0268"/>
    <w:rsid w:val="001F0935"/>
    <w:rsid w:val="001F1F7F"/>
    <w:rsid w:val="001F2DAC"/>
    <w:rsid w:val="001F3084"/>
    <w:rsid w:val="001F3C95"/>
    <w:rsid w:val="001F46F5"/>
    <w:rsid w:val="001F49AA"/>
    <w:rsid w:val="001F50D5"/>
    <w:rsid w:val="001F5450"/>
    <w:rsid w:val="001F590F"/>
    <w:rsid w:val="001F5D98"/>
    <w:rsid w:val="001F6265"/>
    <w:rsid w:val="001F64CE"/>
    <w:rsid w:val="001F65FE"/>
    <w:rsid w:val="001F6BF8"/>
    <w:rsid w:val="001F6FE0"/>
    <w:rsid w:val="001F79ED"/>
    <w:rsid w:val="00200852"/>
    <w:rsid w:val="00201504"/>
    <w:rsid w:val="00202E23"/>
    <w:rsid w:val="002038EA"/>
    <w:rsid w:val="00203E8C"/>
    <w:rsid w:val="00203FCE"/>
    <w:rsid w:val="002046FE"/>
    <w:rsid w:val="0020475E"/>
    <w:rsid w:val="0020600C"/>
    <w:rsid w:val="00210222"/>
    <w:rsid w:val="00211246"/>
    <w:rsid w:val="0021185D"/>
    <w:rsid w:val="00211890"/>
    <w:rsid w:val="002124B0"/>
    <w:rsid w:val="00213807"/>
    <w:rsid w:val="002142A7"/>
    <w:rsid w:val="002144FE"/>
    <w:rsid w:val="00214697"/>
    <w:rsid w:val="00214AA7"/>
    <w:rsid w:val="00214D0D"/>
    <w:rsid w:val="00215156"/>
    <w:rsid w:val="002154B6"/>
    <w:rsid w:val="00215887"/>
    <w:rsid w:val="00215AF6"/>
    <w:rsid w:val="00215C7F"/>
    <w:rsid w:val="002162D9"/>
    <w:rsid w:val="0021647B"/>
    <w:rsid w:val="002167E5"/>
    <w:rsid w:val="002173C5"/>
    <w:rsid w:val="00220E4F"/>
    <w:rsid w:val="002213C8"/>
    <w:rsid w:val="00221475"/>
    <w:rsid w:val="002228F7"/>
    <w:rsid w:val="00222EC1"/>
    <w:rsid w:val="00223BD5"/>
    <w:rsid w:val="00223C51"/>
    <w:rsid w:val="00223D77"/>
    <w:rsid w:val="0022422E"/>
    <w:rsid w:val="00224545"/>
    <w:rsid w:val="002248BF"/>
    <w:rsid w:val="00224C60"/>
    <w:rsid w:val="002261F0"/>
    <w:rsid w:val="0022712C"/>
    <w:rsid w:val="00227DF1"/>
    <w:rsid w:val="00230041"/>
    <w:rsid w:val="00231463"/>
    <w:rsid w:val="0023267B"/>
    <w:rsid w:val="00232899"/>
    <w:rsid w:val="002333F0"/>
    <w:rsid w:val="00233CCC"/>
    <w:rsid w:val="0023448F"/>
    <w:rsid w:val="00234D94"/>
    <w:rsid w:val="002353FE"/>
    <w:rsid w:val="002359EF"/>
    <w:rsid w:val="00237703"/>
    <w:rsid w:val="00237C75"/>
    <w:rsid w:val="002402E6"/>
    <w:rsid w:val="00240800"/>
    <w:rsid w:val="00240AD5"/>
    <w:rsid w:val="00241059"/>
    <w:rsid w:val="00241064"/>
    <w:rsid w:val="00241B81"/>
    <w:rsid w:val="00242ADD"/>
    <w:rsid w:val="002433AB"/>
    <w:rsid w:val="002434CE"/>
    <w:rsid w:val="0024350B"/>
    <w:rsid w:val="0024355D"/>
    <w:rsid w:val="00243C29"/>
    <w:rsid w:val="002447BF"/>
    <w:rsid w:val="00244F27"/>
    <w:rsid w:val="002452C6"/>
    <w:rsid w:val="00245661"/>
    <w:rsid w:val="0024589F"/>
    <w:rsid w:val="002462CB"/>
    <w:rsid w:val="00247298"/>
    <w:rsid w:val="00250E7D"/>
    <w:rsid w:val="00250F09"/>
    <w:rsid w:val="00251124"/>
    <w:rsid w:val="002511C7"/>
    <w:rsid w:val="00251808"/>
    <w:rsid w:val="00252380"/>
    <w:rsid w:val="00252E9F"/>
    <w:rsid w:val="0025400F"/>
    <w:rsid w:val="00254092"/>
    <w:rsid w:val="00254715"/>
    <w:rsid w:val="00255A1F"/>
    <w:rsid w:val="00255BC1"/>
    <w:rsid w:val="002562D7"/>
    <w:rsid w:val="00256AA3"/>
    <w:rsid w:val="00256E65"/>
    <w:rsid w:val="002574C8"/>
    <w:rsid w:val="00257572"/>
    <w:rsid w:val="0026016F"/>
    <w:rsid w:val="00260D9C"/>
    <w:rsid w:val="00262248"/>
    <w:rsid w:val="002626BD"/>
    <w:rsid w:val="002647EC"/>
    <w:rsid w:val="002647EF"/>
    <w:rsid w:val="00264B37"/>
    <w:rsid w:val="002664B1"/>
    <w:rsid w:val="00267073"/>
    <w:rsid w:val="002675FA"/>
    <w:rsid w:val="00267942"/>
    <w:rsid w:val="00267F44"/>
    <w:rsid w:val="002701FE"/>
    <w:rsid w:val="002709B9"/>
    <w:rsid w:val="00270A26"/>
    <w:rsid w:val="00270E5F"/>
    <w:rsid w:val="00271A02"/>
    <w:rsid w:val="00271E57"/>
    <w:rsid w:val="002721A5"/>
    <w:rsid w:val="00272812"/>
    <w:rsid w:val="00273F04"/>
    <w:rsid w:val="00274149"/>
    <w:rsid w:val="00274328"/>
    <w:rsid w:val="002746A3"/>
    <w:rsid w:val="002758B5"/>
    <w:rsid w:val="002758B9"/>
    <w:rsid w:val="00275DD1"/>
    <w:rsid w:val="00276B08"/>
    <w:rsid w:val="0028009A"/>
    <w:rsid w:val="0028173C"/>
    <w:rsid w:val="00281DB2"/>
    <w:rsid w:val="00281F4E"/>
    <w:rsid w:val="00282058"/>
    <w:rsid w:val="00282153"/>
    <w:rsid w:val="00282D00"/>
    <w:rsid w:val="0028307C"/>
    <w:rsid w:val="0028346B"/>
    <w:rsid w:val="00285012"/>
    <w:rsid w:val="0028640D"/>
    <w:rsid w:val="0028708E"/>
    <w:rsid w:val="00287B6C"/>
    <w:rsid w:val="00287EA9"/>
    <w:rsid w:val="00290CC2"/>
    <w:rsid w:val="0029119B"/>
    <w:rsid w:val="0029201D"/>
    <w:rsid w:val="00292741"/>
    <w:rsid w:val="002936CE"/>
    <w:rsid w:val="00293DFD"/>
    <w:rsid w:val="00294502"/>
    <w:rsid w:val="002946D2"/>
    <w:rsid w:val="0029504B"/>
    <w:rsid w:val="00295165"/>
    <w:rsid w:val="002956FC"/>
    <w:rsid w:val="002971BC"/>
    <w:rsid w:val="00297BC3"/>
    <w:rsid w:val="002A02B6"/>
    <w:rsid w:val="002A0C98"/>
    <w:rsid w:val="002A1C43"/>
    <w:rsid w:val="002A1E56"/>
    <w:rsid w:val="002A266B"/>
    <w:rsid w:val="002A34C3"/>
    <w:rsid w:val="002A52D3"/>
    <w:rsid w:val="002A5F49"/>
    <w:rsid w:val="002A632B"/>
    <w:rsid w:val="002A7B49"/>
    <w:rsid w:val="002A7D53"/>
    <w:rsid w:val="002A7DDA"/>
    <w:rsid w:val="002B12CD"/>
    <w:rsid w:val="002B13C6"/>
    <w:rsid w:val="002B1CEC"/>
    <w:rsid w:val="002B27B1"/>
    <w:rsid w:val="002B2DD9"/>
    <w:rsid w:val="002B3775"/>
    <w:rsid w:val="002B43AC"/>
    <w:rsid w:val="002B5AA7"/>
    <w:rsid w:val="002B5B67"/>
    <w:rsid w:val="002B5CCD"/>
    <w:rsid w:val="002B5E7E"/>
    <w:rsid w:val="002B6BDD"/>
    <w:rsid w:val="002B6E89"/>
    <w:rsid w:val="002B70C6"/>
    <w:rsid w:val="002B73F0"/>
    <w:rsid w:val="002C0DF2"/>
    <w:rsid w:val="002C1746"/>
    <w:rsid w:val="002C18A0"/>
    <w:rsid w:val="002C1A40"/>
    <w:rsid w:val="002C2FE2"/>
    <w:rsid w:val="002C3800"/>
    <w:rsid w:val="002C44F4"/>
    <w:rsid w:val="002C49B7"/>
    <w:rsid w:val="002C5577"/>
    <w:rsid w:val="002C5E51"/>
    <w:rsid w:val="002C66D8"/>
    <w:rsid w:val="002D07F7"/>
    <w:rsid w:val="002D0870"/>
    <w:rsid w:val="002D0E17"/>
    <w:rsid w:val="002D2DEB"/>
    <w:rsid w:val="002D304D"/>
    <w:rsid w:val="002D3693"/>
    <w:rsid w:val="002D3C16"/>
    <w:rsid w:val="002D3D9F"/>
    <w:rsid w:val="002D5266"/>
    <w:rsid w:val="002D556C"/>
    <w:rsid w:val="002D56F2"/>
    <w:rsid w:val="002D57C9"/>
    <w:rsid w:val="002D6187"/>
    <w:rsid w:val="002D718D"/>
    <w:rsid w:val="002D7448"/>
    <w:rsid w:val="002D7C91"/>
    <w:rsid w:val="002E00A2"/>
    <w:rsid w:val="002E0D9F"/>
    <w:rsid w:val="002E2308"/>
    <w:rsid w:val="002E28FE"/>
    <w:rsid w:val="002E4D4D"/>
    <w:rsid w:val="002E5157"/>
    <w:rsid w:val="002E5F1C"/>
    <w:rsid w:val="002E6834"/>
    <w:rsid w:val="002E6B8D"/>
    <w:rsid w:val="002E7339"/>
    <w:rsid w:val="002E75CC"/>
    <w:rsid w:val="002E75DD"/>
    <w:rsid w:val="002F11A0"/>
    <w:rsid w:val="002F15E5"/>
    <w:rsid w:val="002F3D33"/>
    <w:rsid w:val="002F3FE6"/>
    <w:rsid w:val="002F5230"/>
    <w:rsid w:val="002F5287"/>
    <w:rsid w:val="002F5B95"/>
    <w:rsid w:val="002F5E9C"/>
    <w:rsid w:val="002F6CE5"/>
    <w:rsid w:val="002F7467"/>
    <w:rsid w:val="002F77E0"/>
    <w:rsid w:val="002F7AA8"/>
    <w:rsid w:val="002F7D8B"/>
    <w:rsid w:val="00300767"/>
    <w:rsid w:val="00300A31"/>
    <w:rsid w:val="00300A86"/>
    <w:rsid w:val="00300F1A"/>
    <w:rsid w:val="0030140C"/>
    <w:rsid w:val="0030190D"/>
    <w:rsid w:val="00301A6D"/>
    <w:rsid w:val="00302FC6"/>
    <w:rsid w:val="00304634"/>
    <w:rsid w:val="00305DE1"/>
    <w:rsid w:val="00307610"/>
    <w:rsid w:val="00307DEE"/>
    <w:rsid w:val="003105F6"/>
    <w:rsid w:val="0031213E"/>
    <w:rsid w:val="00313616"/>
    <w:rsid w:val="00313716"/>
    <w:rsid w:val="00313945"/>
    <w:rsid w:val="00316A00"/>
    <w:rsid w:val="003179C3"/>
    <w:rsid w:val="00317A66"/>
    <w:rsid w:val="003223CF"/>
    <w:rsid w:val="003228D9"/>
    <w:rsid w:val="00323D41"/>
    <w:rsid w:val="003250E7"/>
    <w:rsid w:val="00325C2F"/>
    <w:rsid w:val="00325F9C"/>
    <w:rsid w:val="00327C7E"/>
    <w:rsid w:val="00330993"/>
    <w:rsid w:val="00331708"/>
    <w:rsid w:val="003317CC"/>
    <w:rsid w:val="003319FF"/>
    <w:rsid w:val="00331AE8"/>
    <w:rsid w:val="00332D7E"/>
    <w:rsid w:val="00332EFE"/>
    <w:rsid w:val="003334A0"/>
    <w:rsid w:val="00333574"/>
    <w:rsid w:val="0033577B"/>
    <w:rsid w:val="003357A0"/>
    <w:rsid w:val="00335EC6"/>
    <w:rsid w:val="0033610E"/>
    <w:rsid w:val="0033640F"/>
    <w:rsid w:val="003369B0"/>
    <w:rsid w:val="0034049B"/>
    <w:rsid w:val="00340DB0"/>
    <w:rsid w:val="00341605"/>
    <w:rsid w:val="003435A8"/>
    <w:rsid w:val="00343867"/>
    <w:rsid w:val="00343A93"/>
    <w:rsid w:val="00343D52"/>
    <w:rsid w:val="00344DB4"/>
    <w:rsid w:val="00345D7A"/>
    <w:rsid w:val="00345EF5"/>
    <w:rsid w:val="00347231"/>
    <w:rsid w:val="003478CA"/>
    <w:rsid w:val="00347E82"/>
    <w:rsid w:val="00350618"/>
    <w:rsid w:val="00350A1A"/>
    <w:rsid w:val="00352A48"/>
    <w:rsid w:val="00352F5D"/>
    <w:rsid w:val="003544E8"/>
    <w:rsid w:val="00354A92"/>
    <w:rsid w:val="00355274"/>
    <w:rsid w:val="003553B8"/>
    <w:rsid w:val="00355D3B"/>
    <w:rsid w:val="00355FC9"/>
    <w:rsid w:val="0035637D"/>
    <w:rsid w:val="00360C5B"/>
    <w:rsid w:val="0036124D"/>
    <w:rsid w:val="00362009"/>
    <w:rsid w:val="00362A31"/>
    <w:rsid w:val="00362E58"/>
    <w:rsid w:val="003646A4"/>
    <w:rsid w:val="00364BB9"/>
    <w:rsid w:val="00365923"/>
    <w:rsid w:val="00365EE0"/>
    <w:rsid w:val="00366210"/>
    <w:rsid w:val="003715E2"/>
    <w:rsid w:val="00371C2F"/>
    <w:rsid w:val="00371D6C"/>
    <w:rsid w:val="00372356"/>
    <w:rsid w:val="00373229"/>
    <w:rsid w:val="00373A02"/>
    <w:rsid w:val="003750C2"/>
    <w:rsid w:val="00375608"/>
    <w:rsid w:val="00375A01"/>
    <w:rsid w:val="00375E70"/>
    <w:rsid w:val="003767EF"/>
    <w:rsid w:val="00376DBF"/>
    <w:rsid w:val="003776EC"/>
    <w:rsid w:val="00377A57"/>
    <w:rsid w:val="00377CD4"/>
    <w:rsid w:val="003801B1"/>
    <w:rsid w:val="00380616"/>
    <w:rsid w:val="003809C0"/>
    <w:rsid w:val="00382E3E"/>
    <w:rsid w:val="003853E3"/>
    <w:rsid w:val="003854A8"/>
    <w:rsid w:val="00385DCF"/>
    <w:rsid w:val="003864F2"/>
    <w:rsid w:val="00386780"/>
    <w:rsid w:val="0038712B"/>
    <w:rsid w:val="003876E2"/>
    <w:rsid w:val="003903A5"/>
    <w:rsid w:val="0039091D"/>
    <w:rsid w:val="0039143B"/>
    <w:rsid w:val="003915B1"/>
    <w:rsid w:val="00392E5B"/>
    <w:rsid w:val="00393068"/>
    <w:rsid w:val="0039337F"/>
    <w:rsid w:val="00393C54"/>
    <w:rsid w:val="00395368"/>
    <w:rsid w:val="00395C45"/>
    <w:rsid w:val="00397107"/>
    <w:rsid w:val="003A00A4"/>
    <w:rsid w:val="003A2B24"/>
    <w:rsid w:val="003A3137"/>
    <w:rsid w:val="003A3648"/>
    <w:rsid w:val="003A4A25"/>
    <w:rsid w:val="003A4F73"/>
    <w:rsid w:val="003A631B"/>
    <w:rsid w:val="003A6C53"/>
    <w:rsid w:val="003A74B7"/>
    <w:rsid w:val="003A7ACB"/>
    <w:rsid w:val="003B04C9"/>
    <w:rsid w:val="003B0E14"/>
    <w:rsid w:val="003B16DE"/>
    <w:rsid w:val="003B2644"/>
    <w:rsid w:val="003B2B08"/>
    <w:rsid w:val="003B2F10"/>
    <w:rsid w:val="003B3756"/>
    <w:rsid w:val="003B48E7"/>
    <w:rsid w:val="003B54FE"/>
    <w:rsid w:val="003B7318"/>
    <w:rsid w:val="003B7733"/>
    <w:rsid w:val="003C0589"/>
    <w:rsid w:val="003C05D6"/>
    <w:rsid w:val="003C0FCE"/>
    <w:rsid w:val="003C113B"/>
    <w:rsid w:val="003C2C2F"/>
    <w:rsid w:val="003C376B"/>
    <w:rsid w:val="003C3C9C"/>
    <w:rsid w:val="003C4F36"/>
    <w:rsid w:val="003C532A"/>
    <w:rsid w:val="003C571B"/>
    <w:rsid w:val="003C5D30"/>
    <w:rsid w:val="003C5E03"/>
    <w:rsid w:val="003C5F6A"/>
    <w:rsid w:val="003C63F0"/>
    <w:rsid w:val="003C68AF"/>
    <w:rsid w:val="003C68D7"/>
    <w:rsid w:val="003C6E5F"/>
    <w:rsid w:val="003C70F9"/>
    <w:rsid w:val="003C7336"/>
    <w:rsid w:val="003C7428"/>
    <w:rsid w:val="003C7442"/>
    <w:rsid w:val="003D04CC"/>
    <w:rsid w:val="003D0EFC"/>
    <w:rsid w:val="003D10E8"/>
    <w:rsid w:val="003D1995"/>
    <w:rsid w:val="003D2FE8"/>
    <w:rsid w:val="003D308C"/>
    <w:rsid w:val="003D5F06"/>
    <w:rsid w:val="003D60F6"/>
    <w:rsid w:val="003D613C"/>
    <w:rsid w:val="003D6DCE"/>
    <w:rsid w:val="003D6E96"/>
    <w:rsid w:val="003D7012"/>
    <w:rsid w:val="003D73F7"/>
    <w:rsid w:val="003D7B54"/>
    <w:rsid w:val="003E058E"/>
    <w:rsid w:val="003E1C63"/>
    <w:rsid w:val="003E2462"/>
    <w:rsid w:val="003E27B0"/>
    <w:rsid w:val="003E3455"/>
    <w:rsid w:val="003E4284"/>
    <w:rsid w:val="003E4741"/>
    <w:rsid w:val="003E55AE"/>
    <w:rsid w:val="003E5A81"/>
    <w:rsid w:val="003E5B08"/>
    <w:rsid w:val="003E61F2"/>
    <w:rsid w:val="003E6DEF"/>
    <w:rsid w:val="003E742B"/>
    <w:rsid w:val="003F06CB"/>
    <w:rsid w:val="003F15C5"/>
    <w:rsid w:val="003F2166"/>
    <w:rsid w:val="003F2244"/>
    <w:rsid w:val="003F2D5D"/>
    <w:rsid w:val="003F31DE"/>
    <w:rsid w:val="003F40CE"/>
    <w:rsid w:val="003F491C"/>
    <w:rsid w:val="003F4D7A"/>
    <w:rsid w:val="003F5C74"/>
    <w:rsid w:val="003F6C0A"/>
    <w:rsid w:val="003F77D1"/>
    <w:rsid w:val="003F7863"/>
    <w:rsid w:val="00400298"/>
    <w:rsid w:val="004008A4"/>
    <w:rsid w:val="00400F31"/>
    <w:rsid w:val="0040181D"/>
    <w:rsid w:val="004022BC"/>
    <w:rsid w:val="004029C7"/>
    <w:rsid w:val="00402BA0"/>
    <w:rsid w:val="00403146"/>
    <w:rsid w:val="004033A1"/>
    <w:rsid w:val="00403A18"/>
    <w:rsid w:val="00404AA1"/>
    <w:rsid w:val="00404E1C"/>
    <w:rsid w:val="00405B22"/>
    <w:rsid w:val="0040627E"/>
    <w:rsid w:val="004068DD"/>
    <w:rsid w:val="00406AAE"/>
    <w:rsid w:val="00407368"/>
    <w:rsid w:val="00407FF2"/>
    <w:rsid w:val="00410004"/>
    <w:rsid w:val="0041051C"/>
    <w:rsid w:val="004108E2"/>
    <w:rsid w:val="00411337"/>
    <w:rsid w:val="004118A0"/>
    <w:rsid w:val="00411B32"/>
    <w:rsid w:val="004121EA"/>
    <w:rsid w:val="00413196"/>
    <w:rsid w:val="00413269"/>
    <w:rsid w:val="004137BF"/>
    <w:rsid w:val="00413EE2"/>
    <w:rsid w:val="00416336"/>
    <w:rsid w:val="004168FF"/>
    <w:rsid w:val="004176E3"/>
    <w:rsid w:val="00417D97"/>
    <w:rsid w:val="00420EB5"/>
    <w:rsid w:val="0042203A"/>
    <w:rsid w:val="00423826"/>
    <w:rsid w:val="00423CDA"/>
    <w:rsid w:val="00423CEA"/>
    <w:rsid w:val="004263FD"/>
    <w:rsid w:val="00426772"/>
    <w:rsid w:val="0042722F"/>
    <w:rsid w:val="004279DD"/>
    <w:rsid w:val="00430592"/>
    <w:rsid w:val="00432870"/>
    <w:rsid w:val="00433DF1"/>
    <w:rsid w:val="0043421F"/>
    <w:rsid w:val="00434C18"/>
    <w:rsid w:val="004355B5"/>
    <w:rsid w:val="004358FD"/>
    <w:rsid w:val="00435A82"/>
    <w:rsid w:val="00435FE2"/>
    <w:rsid w:val="004360B9"/>
    <w:rsid w:val="00436213"/>
    <w:rsid w:val="00437ED5"/>
    <w:rsid w:val="00441F2D"/>
    <w:rsid w:val="00442E5F"/>
    <w:rsid w:val="00443C09"/>
    <w:rsid w:val="004440A0"/>
    <w:rsid w:val="004445BE"/>
    <w:rsid w:val="004447BE"/>
    <w:rsid w:val="00445A5B"/>
    <w:rsid w:val="00445FA1"/>
    <w:rsid w:val="004461B2"/>
    <w:rsid w:val="00446DFA"/>
    <w:rsid w:val="0044746F"/>
    <w:rsid w:val="004478A3"/>
    <w:rsid w:val="00451622"/>
    <w:rsid w:val="00451BC9"/>
    <w:rsid w:val="00451C2A"/>
    <w:rsid w:val="004521DA"/>
    <w:rsid w:val="0045377F"/>
    <w:rsid w:val="00453E0F"/>
    <w:rsid w:val="004546E5"/>
    <w:rsid w:val="00454A94"/>
    <w:rsid w:val="0045568E"/>
    <w:rsid w:val="0045590F"/>
    <w:rsid w:val="004562A2"/>
    <w:rsid w:val="00456E47"/>
    <w:rsid w:val="00457A1E"/>
    <w:rsid w:val="00457D22"/>
    <w:rsid w:val="00460529"/>
    <w:rsid w:val="00460745"/>
    <w:rsid w:val="00461144"/>
    <w:rsid w:val="0046134A"/>
    <w:rsid w:val="00461489"/>
    <w:rsid w:val="0046255A"/>
    <w:rsid w:val="00465A9B"/>
    <w:rsid w:val="004661E1"/>
    <w:rsid w:val="00466963"/>
    <w:rsid w:val="00467C5C"/>
    <w:rsid w:val="00467F7C"/>
    <w:rsid w:val="0047053C"/>
    <w:rsid w:val="004707CE"/>
    <w:rsid w:val="00470912"/>
    <w:rsid w:val="00470D50"/>
    <w:rsid w:val="004723A1"/>
    <w:rsid w:val="00472780"/>
    <w:rsid w:val="0047284F"/>
    <w:rsid w:val="004728C3"/>
    <w:rsid w:val="004729B7"/>
    <w:rsid w:val="00473493"/>
    <w:rsid w:val="0047408E"/>
    <w:rsid w:val="00474559"/>
    <w:rsid w:val="004745F2"/>
    <w:rsid w:val="00474B83"/>
    <w:rsid w:val="00475DC6"/>
    <w:rsid w:val="00475F7D"/>
    <w:rsid w:val="004769C1"/>
    <w:rsid w:val="00476DB5"/>
    <w:rsid w:val="00476F65"/>
    <w:rsid w:val="00477029"/>
    <w:rsid w:val="00481602"/>
    <w:rsid w:val="00481CA7"/>
    <w:rsid w:val="004823D5"/>
    <w:rsid w:val="00483648"/>
    <w:rsid w:val="00483E43"/>
    <w:rsid w:val="00484EFB"/>
    <w:rsid w:val="00485554"/>
    <w:rsid w:val="0048610C"/>
    <w:rsid w:val="00487763"/>
    <w:rsid w:val="004900F8"/>
    <w:rsid w:val="00490132"/>
    <w:rsid w:val="00490DFA"/>
    <w:rsid w:val="00490E6A"/>
    <w:rsid w:val="00491C13"/>
    <w:rsid w:val="00492925"/>
    <w:rsid w:val="00492CB2"/>
    <w:rsid w:val="00493920"/>
    <w:rsid w:val="00495891"/>
    <w:rsid w:val="00495D0B"/>
    <w:rsid w:val="004960BD"/>
    <w:rsid w:val="0049666A"/>
    <w:rsid w:val="004976EC"/>
    <w:rsid w:val="00497727"/>
    <w:rsid w:val="004A032B"/>
    <w:rsid w:val="004A0716"/>
    <w:rsid w:val="004A171D"/>
    <w:rsid w:val="004A1889"/>
    <w:rsid w:val="004A20B0"/>
    <w:rsid w:val="004A2385"/>
    <w:rsid w:val="004A3526"/>
    <w:rsid w:val="004A3CC1"/>
    <w:rsid w:val="004A4679"/>
    <w:rsid w:val="004A4D2D"/>
    <w:rsid w:val="004A571A"/>
    <w:rsid w:val="004A6098"/>
    <w:rsid w:val="004A6513"/>
    <w:rsid w:val="004A65C6"/>
    <w:rsid w:val="004A6E79"/>
    <w:rsid w:val="004A7093"/>
    <w:rsid w:val="004A770A"/>
    <w:rsid w:val="004A7CD9"/>
    <w:rsid w:val="004A7D17"/>
    <w:rsid w:val="004B0B61"/>
    <w:rsid w:val="004B1822"/>
    <w:rsid w:val="004B1E6E"/>
    <w:rsid w:val="004B244B"/>
    <w:rsid w:val="004B2577"/>
    <w:rsid w:val="004B2976"/>
    <w:rsid w:val="004B2993"/>
    <w:rsid w:val="004B2E6E"/>
    <w:rsid w:val="004B40CC"/>
    <w:rsid w:val="004B4A0A"/>
    <w:rsid w:val="004B57BF"/>
    <w:rsid w:val="004B601E"/>
    <w:rsid w:val="004B670C"/>
    <w:rsid w:val="004B6CDF"/>
    <w:rsid w:val="004B7048"/>
    <w:rsid w:val="004B78E6"/>
    <w:rsid w:val="004B78E8"/>
    <w:rsid w:val="004B7BB1"/>
    <w:rsid w:val="004C0175"/>
    <w:rsid w:val="004C0BE9"/>
    <w:rsid w:val="004C121A"/>
    <w:rsid w:val="004C24AD"/>
    <w:rsid w:val="004C3108"/>
    <w:rsid w:val="004C37EF"/>
    <w:rsid w:val="004C38AD"/>
    <w:rsid w:val="004C4553"/>
    <w:rsid w:val="004C45F0"/>
    <w:rsid w:val="004C4625"/>
    <w:rsid w:val="004C560D"/>
    <w:rsid w:val="004C5B67"/>
    <w:rsid w:val="004C5D94"/>
    <w:rsid w:val="004C68FA"/>
    <w:rsid w:val="004C69D7"/>
    <w:rsid w:val="004C6D42"/>
    <w:rsid w:val="004C7281"/>
    <w:rsid w:val="004D04CC"/>
    <w:rsid w:val="004D0578"/>
    <w:rsid w:val="004D09B8"/>
    <w:rsid w:val="004D1744"/>
    <w:rsid w:val="004D17CA"/>
    <w:rsid w:val="004D1BC1"/>
    <w:rsid w:val="004D2844"/>
    <w:rsid w:val="004D28A8"/>
    <w:rsid w:val="004D2AF3"/>
    <w:rsid w:val="004D34A5"/>
    <w:rsid w:val="004D375F"/>
    <w:rsid w:val="004D4297"/>
    <w:rsid w:val="004D4453"/>
    <w:rsid w:val="004D49DA"/>
    <w:rsid w:val="004D4B85"/>
    <w:rsid w:val="004D5129"/>
    <w:rsid w:val="004D517C"/>
    <w:rsid w:val="004D6481"/>
    <w:rsid w:val="004D7233"/>
    <w:rsid w:val="004D7A9A"/>
    <w:rsid w:val="004D7CE0"/>
    <w:rsid w:val="004E1A60"/>
    <w:rsid w:val="004E21D4"/>
    <w:rsid w:val="004E35B6"/>
    <w:rsid w:val="004E42CC"/>
    <w:rsid w:val="004E62AA"/>
    <w:rsid w:val="004F06C9"/>
    <w:rsid w:val="004F29EF"/>
    <w:rsid w:val="004F2CC2"/>
    <w:rsid w:val="004F2F71"/>
    <w:rsid w:val="004F3021"/>
    <w:rsid w:val="004F347A"/>
    <w:rsid w:val="004F34EB"/>
    <w:rsid w:val="004F3611"/>
    <w:rsid w:val="004F4C5C"/>
    <w:rsid w:val="004F5365"/>
    <w:rsid w:val="004F586C"/>
    <w:rsid w:val="004F58AE"/>
    <w:rsid w:val="004F67B8"/>
    <w:rsid w:val="004F6B86"/>
    <w:rsid w:val="0050025D"/>
    <w:rsid w:val="00501780"/>
    <w:rsid w:val="00501F9F"/>
    <w:rsid w:val="00502ABB"/>
    <w:rsid w:val="00502EA4"/>
    <w:rsid w:val="005036B1"/>
    <w:rsid w:val="0050394C"/>
    <w:rsid w:val="00504F7E"/>
    <w:rsid w:val="00505C22"/>
    <w:rsid w:val="00505F88"/>
    <w:rsid w:val="00511395"/>
    <w:rsid w:val="00511575"/>
    <w:rsid w:val="00511EF1"/>
    <w:rsid w:val="00513153"/>
    <w:rsid w:val="005139C0"/>
    <w:rsid w:val="00515684"/>
    <w:rsid w:val="0051576E"/>
    <w:rsid w:val="00515F30"/>
    <w:rsid w:val="005164E0"/>
    <w:rsid w:val="0051702E"/>
    <w:rsid w:val="0051748C"/>
    <w:rsid w:val="00517A1B"/>
    <w:rsid w:val="00520A52"/>
    <w:rsid w:val="00520B5A"/>
    <w:rsid w:val="0052158D"/>
    <w:rsid w:val="00521737"/>
    <w:rsid w:val="0052206C"/>
    <w:rsid w:val="00522158"/>
    <w:rsid w:val="005221C9"/>
    <w:rsid w:val="00522710"/>
    <w:rsid w:val="00522DA1"/>
    <w:rsid w:val="00522ECC"/>
    <w:rsid w:val="005304C3"/>
    <w:rsid w:val="00530A3A"/>
    <w:rsid w:val="0053111F"/>
    <w:rsid w:val="00532ADA"/>
    <w:rsid w:val="0053324C"/>
    <w:rsid w:val="00533431"/>
    <w:rsid w:val="00533EF6"/>
    <w:rsid w:val="00533FD6"/>
    <w:rsid w:val="00534659"/>
    <w:rsid w:val="0053483C"/>
    <w:rsid w:val="00534930"/>
    <w:rsid w:val="0053509B"/>
    <w:rsid w:val="005355A3"/>
    <w:rsid w:val="005358DE"/>
    <w:rsid w:val="00535E6C"/>
    <w:rsid w:val="00536211"/>
    <w:rsid w:val="00536787"/>
    <w:rsid w:val="00536946"/>
    <w:rsid w:val="00536B95"/>
    <w:rsid w:val="00536BDE"/>
    <w:rsid w:val="00537AE5"/>
    <w:rsid w:val="00537C61"/>
    <w:rsid w:val="00540AC4"/>
    <w:rsid w:val="00541841"/>
    <w:rsid w:val="005421B0"/>
    <w:rsid w:val="0054249E"/>
    <w:rsid w:val="0054299E"/>
    <w:rsid w:val="00542C1C"/>
    <w:rsid w:val="005432AC"/>
    <w:rsid w:val="00543F06"/>
    <w:rsid w:val="005441C5"/>
    <w:rsid w:val="00545000"/>
    <w:rsid w:val="0054587F"/>
    <w:rsid w:val="005462B8"/>
    <w:rsid w:val="00546BC0"/>
    <w:rsid w:val="00546F69"/>
    <w:rsid w:val="00550349"/>
    <w:rsid w:val="00550611"/>
    <w:rsid w:val="00550898"/>
    <w:rsid w:val="00551E55"/>
    <w:rsid w:val="005529A2"/>
    <w:rsid w:val="00552DB8"/>
    <w:rsid w:val="005537D3"/>
    <w:rsid w:val="00553991"/>
    <w:rsid w:val="005543B6"/>
    <w:rsid w:val="005549D5"/>
    <w:rsid w:val="00554B79"/>
    <w:rsid w:val="00554C0A"/>
    <w:rsid w:val="00556FDD"/>
    <w:rsid w:val="00557AB3"/>
    <w:rsid w:val="00557D82"/>
    <w:rsid w:val="00557DD5"/>
    <w:rsid w:val="00560576"/>
    <w:rsid w:val="00560F77"/>
    <w:rsid w:val="00560FEF"/>
    <w:rsid w:val="005616CB"/>
    <w:rsid w:val="00561A24"/>
    <w:rsid w:val="00561A83"/>
    <w:rsid w:val="00563009"/>
    <w:rsid w:val="00564056"/>
    <w:rsid w:val="005645D7"/>
    <w:rsid w:val="00564FC4"/>
    <w:rsid w:val="00565769"/>
    <w:rsid w:val="00565DBF"/>
    <w:rsid w:val="0056638C"/>
    <w:rsid w:val="00566BD3"/>
    <w:rsid w:val="00567020"/>
    <w:rsid w:val="00567DBF"/>
    <w:rsid w:val="005701AA"/>
    <w:rsid w:val="00570D7F"/>
    <w:rsid w:val="00571D06"/>
    <w:rsid w:val="005722BA"/>
    <w:rsid w:val="0057347C"/>
    <w:rsid w:val="0057435D"/>
    <w:rsid w:val="00574B3B"/>
    <w:rsid w:val="00576936"/>
    <w:rsid w:val="0057796F"/>
    <w:rsid w:val="005779E6"/>
    <w:rsid w:val="0058000A"/>
    <w:rsid w:val="00580137"/>
    <w:rsid w:val="00581504"/>
    <w:rsid w:val="00581CDC"/>
    <w:rsid w:val="005820EF"/>
    <w:rsid w:val="005830EB"/>
    <w:rsid w:val="00583BA6"/>
    <w:rsid w:val="00584976"/>
    <w:rsid w:val="00584A85"/>
    <w:rsid w:val="0058580C"/>
    <w:rsid w:val="005862FB"/>
    <w:rsid w:val="005864C0"/>
    <w:rsid w:val="0059091C"/>
    <w:rsid w:val="0059330C"/>
    <w:rsid w:val="00594682"/>
    <w:rsid w:val="00594BE4"/>
    <w:rsid w:val="005950F1"/>
    <w:rsid w:val="0059573A"/>
    <w:rsid w:val="005958CF"/>
    <w:rsid w:val="00595BF4"/>
    <w:rsid w:val="00596D7F"/>
    <w:rsid w:val="00596F3A"/>
    <w:rsid w:val="00597324"/>
    <w:rsid w:val="00597790"/>
    <w:rsid w:val="005A0240"/>
    <w:rsid w:val="005A04B7"/>
    <w:rsid w:val="005A1011"/>
    <w:rsid w:val="005A136B"/>
    <w:rsid w:val="005A1772"/>
    <w:rsid w:val="005A24F9"/>
    <w:rsid w:val="005A281B"/>
    <w:rsid w:val="005A2C41"/>
    <w:rsid w:val="005A458C"/>
    <w:rsid w:val="005A4AF3"/>
    <w:rsid w:val="005A5CBC"/>
    <w:rsid w:val="005A6116"/>
    <w:rsid w:val="005A665D"/>
    <w:rsid w:val="005A6D04"/>
    <w:rsid w:val="005A7510"/>
    <w:rsid w:val="005A7B87"/>
    <w:rsid w:val="005A7E19"/>
    <w:rsid w:val="005B0E26"/>
    <w:rsid w:val="005B0EDB"/>
    <w:rsid w:val="005B1C87"/>
    <w:rsid w:val="005B2622"/>
    <w:rsid w:val="005B28D4"/>
    <w:rsid w:val="005B2B07"/>
    <w:rsid w:val="005B36BD"/>
    <w:rsid w:val="005B3FEC"/>
    <w:rsid w:val="005B447E"/>
    <w:rsid w:val="005B4820"/>
    <w:rsid w:val="005B57E5"/>
    <w:rsid w:val="005B5F98"/>
    <w:rsid w:val="005B5FEF"/>
    <w:rsid w:val="005B61FB"/>
    <w:rsid w:val="005B6FD4"/>
    <w:rsid w:val="005B7168"/>
    <w:rsid w:val="005B7240"/>
    <w:rsid w:val="005B789F"/>
    <w:rsid w:val="005C14FF"/>
    <w:rsid w:val="005C1509"/>
    <w:rsid w:val="005C17C4"/>
    <w:rsid w:val="005C3322"/>
    <w:rsid w:val="005C35AA"/>
    <w:rsid w:val="005C4162"/>
    <w:rsid w:val="005C4480"/>
    <w:rsid w:val="005C4A96"/>
    <w:rsid w:val="005C5322"/>
    <w:rsid w:val="005C5E74"/>
    <w:rsid w:val="005C60AF"/>
    <w:rsid w:val="005C6684"/>
    <w:rsid w:val="005C6770"/>
    <w:rsid w:val="005C7278"/>
    <w:rsid w:val="005D0547"/>
    <w:rsid w:val="005D09C1"/>
    <w:rsid w:val="005D09D2"/>
    <w:rsid w:val="005D1420"/>
    <w:rsid w:val="005D16C7"/>
    <w:rsid w:val="005D2C35"/>
    <w:rsid w:val="005D3209"/>
    <w:rsid w:val="005D4361"/>
    <w:rsid w:val="005D4DDF"/>
    <w:rsid w:val="005D536C"/>
    <w:rsid w:val="005D5D09"/>
    <w:rsid w:val="005D6287"/>
    <w:rsid w:val="005D694C"/>
    <w:rsid w:val="005E1331"/>
    <w:rsid w:val="005E1794"/>
    <w:rsid w:val="005E1922"/>
    <w:rsid w:val="005E1FB1"/>
    <w:rsid w:val="005E2A22"/>
    <w:rsid w:val="005E3613"/>
    <w:rsid w:val="005E36D6"/>
    <w:rsid w:val="005E47F3"/>
    <w:rsid w:val="005E48AE"/>
    <w:rsid w:val="005E4A19"/>
    <w:rsid w:val="005E5A8D"/>
    <w:rsid w:val="005E5B3D"/>
    <w:rsid w:val="005E5F9F"/>
    <w:rsid w:val="005E609D"/>
    <w:rsid w:val="005E6BB5"/>
    <w:rsid w:val="005E6DB9"/>
    <w:rsid w:val="005E72D6"/>
    <w:rsid w:val="005F0DD0"/>
    <w:rsid w:val="005F20CA"/>
    <w:rsid w:val="005F2D5C"/>
    <w:rsid w:val="005F484C"/>
    <w:rsid w:val="005F4AE9"/>
    <w:rsid w:val="005F5634"/>
    <w:rsid w:val="005F59A2"/>
    <w:rsid w:val="005F5A91"/>
    <w:rsid w:val="005F5E19"/>
    <w:rsid w:val="005F6288"/>
    <w:rsid w:val="00601F6F"/>
    <w:rsid w:val="006023E7"/>
    <w:rsid w:val="0060286A"/>
    <w:rsid w:val="00602F1C"/>
    <w:rsid w:val="00603260"/>
    <w:rsid w:val="006052FF"/>
    <w:rsid w:val="00605EC4"/>
    <w:rsid w:val="006072DE"/>
    <w:rsid w:val="00607373"/>
    <w:rsid w:val="00607F4D"/>
    <w:rsid w:val="006101D7"/>
    <w:rsid w:val="0061132B"/>
    <w:rsid w:val="00612784"/>
    <w:rsid w:val="00612F5A"/>
    <w:rsid w:val="00612FBB"/>
    <w:rsid w:val="006133BD"/>
    <w:rsid w:val="00613BC7"/>
    <w:rsid w:val="00614361"/>
    <w:rsid w:val="00615693"/>
    <w:rsid w:val="00615BE2"/>
    <w:rsid w:val="006168CF"/>
    <w:rsid w:val="0061744D"/>
    <w:rsid w:val="00617964"/>
    <w:rsid w:val="00620120"/>
    <w:rsid w:val="006206B0"/>
    <w:rsid w:val="00620B94"/>
    <w:rsid w:val="00621183"/>
    <w:rsid w:val="00622B1A"/>
    <w:rsid w:val="006230D6"/>
    <w:rsid w:val="0062314A"/>
    <w:rsid w:val="00623483"/>
    <w:rsid w:val="00623E93"/>
    <w:rsid w:val="00624BA6"/>
    <w:rsid w:val="00624F76"/>
    <w:rsid w:val="006251C2"/>
    <w:rsid w:val="00625F4E"/>
    <w:rsid w:val="006262F0"/>
    <w:rsid w:val="00626E90"/>
    <w:rsid w:val="00627345"/>
    <w:rsid w:val="0063080F"/>
    <w:rsid w:val="006308F3"/>
    <w:rsid w:val="00630DC1"/>
    <w:rsid w:val="006317CE"/>
    <w:rsid w:val="006319B8"/>
    <w:rsid w:val="006324D8"/>
    <w:rsid w:val="00632A28"/>
    <w:rsid w:val="00632C55"/>
    <w:rsid w:val="0063354C"/>
    <w:rsid w:val="00634F53"/>
    <w:rsid w:val="00635112"/>
    <w:rsid w:val="006363EE"/>
    <w:rsid w:val="006369DC"/>
    <w:rsid w:val="00637167"/>
    <w:rsid w:val="00637595"/>
    <w:rsid w:val="00637947"/>
    <w:rsid w:val="00640BFB"/>
    <w:rsid w:val="0064279D"/>
    <w:rsid w:val="0064310A"/>
    <w:rsid w:val="00643D7E"/>
    <w:rsid w:val="00644AB0"/>
    <w:rsid w:val="00645638"/>
    <w:rsid w:val="00645D22"/>
    <w:rsid w:val="00645F49"/>
    <w:rsid w:val="0064609E"/>
    <w:rsid w:val="0064663B"/>
    <w:rsid w:val="00647617"/>
    <w:rsid w:val="006478BD"/>
    <w:rsid w:val="0065107E"/>
    <w:rsid w:val="0065259A"/>
    <w:rsid w:val="006528B5"/>
    <w:rsid w:val="006531B4"/>
    <w:rsid w:val="006540FF"/>
    <w:rsid w:val="00655A68"/>
    <w:rsid w:val="00655BA9"/>
    <w:rsid w:val="006572BF"/>
    <w:rsid w:val="006573FA"/>
    <w:rsid w:val="0066152E"/>
    <w:rsid w:val="00661C9E"/>
    <w:rsid w:val="00661E4A"/>
    <w:rsid w:val="00662948"/>
    <w:rsid w:val="00662CEE"/>
    <w:rsid w:val="00662ECA"/>
    <w:rsid w:val="0066360A"/>
    <w:rsid w:val="0066372F"/>
    <w:rsid w:val="00664C40"/>
    <w:rsid w:val="00665030"/>
    <w:rsid w:val="00666BEB"/>
    <w:rsid w:val="006675F6"/>
    <w:rsid w:val="00670C01"/>
    <w:rsid w:val="0067252D"/>
    <w:rsid w:val="006736BD"/>
    <w:rsid w:val="00673C28"/>
    <w:rsid w:val="00673C4C"/>
    <w:rsid w:val="006744CF"/>
    <w:rsid w:val="0067460B"/>
    <w:rsid w:val="0067467E"/>
    <w:rsid w:val="00675795"/>
    <w:rsid w:val="0067597C"/>
    <w:rsid w:val="00676624"/>
    <w:rsid w:val="006767C9"/>
    <w:rsid w:val="00676CF2"/>
    <w:rsid w:val="0068040A"/>
    <w:rsid w:val="00681120"/>
    <w:rsid w:val="006815BE"/>
    <w:rsid w:val="00681941"/>
    <w:rsid w:val="00681AD7"/>
    <w:rsid w:val="00683C95"/>
    <w:rsid w:val="00684F6D"/>
    <w:rsid w:val="00684FD5"/>
    <w:rsid w:val="0068561E"/>
    <w:rsid w:val="006858FC"/>
    <w:rsid w:val="006874D8"/>
    <w:rsid w:val="0068792E"/>
    <w:rsid w:val="0069098B"/>
    <w:rsid w:val="00690FE8"/>
    <w:rsid w:val="00691574"/>
    <w:rsid w:val="006920CE"/>
    <w:rsid w:val="0069231A"/>
    <w:rsid w:val="0069373C"/>
    <w:rsid w:val="0069423D"/>
    <w:rsid w:val="0069433B"/>
    <w:rsid w:val="0069575D"/>
    <w:rsid w:val="00695BBB"/>
    <w:rsid w:val="00696C94"/>
    <w:rsid w:val="006A00DB"/>
    <w:rsid w:val="006A0B9A"/>
    <w:rsid w:val="006A0F46"/>
    <w:rsid w:val="006A1126"/>
    <w:rsid w:val="006A1398"/>
    <w:rsid w:val="006A16AC"/>
    <w:rsid w:val="006A1A78"/>
    <w:rsid w:val="006A32E6"/>
    <w:rsid w:val="006A4A4A"/>
    <w:rsid w:val="006A5248"/>
    <w:rsid w:val="006A6531"/>
    <w:rsid w:val="006A6AB7"/>
    <w:rsid w:val="006A6B10"/>
    <w:rsid w:val="006A7841"/>
    <w:rsid w:val="006A7AA5"/>
    <w:rsid w:val="006B18F2"/>
    <w:rsid w:val="006B1C3A"/>
    <w:rsid w:val="006B25EC"/>
    <w:rsid w:val="006B29D4"/>
    <w:rsid w:val="006B2F64"/>
    <w:rsid w:val="006B492A"/>
    <w:rsid w:val="006B4DC9"/>
    <w:rsid w:val="006B4F12"/>
    <w:rsid w:val="006B6471"/>
    <w:rsid w:val="006B6C33"/>
    <w:rsid w:val="006C0AE7"/>
    <w:rsid w:val="006C11A7"/>
    <w:rsid w:val="006C12B2"/>
    <w:rsid w:val="006C14BC"/>
    <w:rsid w:val="006C1D72"/>
    <w:rsid w:val="006C1DCC"/>
    <w:rsid w:val="006C2045"/>
    <w:rsid w:val="006C2CED"/>
    <w:rsid w:val="006C5370"/>
    <w:rsid w:val="006C59AA"/>
    <w:rsid w:val="006C5F33"/>
    <w:rsid w:val="006C775B"/>
    <w:rsid w:val="006C7E60"/>
    <w:rsid w:val="006D04F0"/>
    <w:rsid w:val="006D1A14"/>
    <w:rsid w:val="006D1D9A"/>
    <w:rsid w:val="006D22D5"/>
    <w:rsid w:val="006D2B51"/>
    <w:rsid w:val="006D2E9A"/>
    <w:rsid w:val="006D32DA"/>
    <w:rsid w:val="006D43D4"/>
    <w:rsid w:val="006D5291"/>
    <w:rsid w:val="006D542F"/>
    <w:rsid w:val="006D5ECD"/>
    <w:rsid w:val="006D6910"/>
    <w:rsid w:val="006D6C4B"/>
    <w:rsid w:val="006D6E32"/>
    <w:rsid w:val="006D7F96"/>
    <w:rsid w:val="006E260F"/>
    <w:rsid w:val="006E2E9F"/>
    <w:rsid w:val="006E3537"/>
    <w:rsid w:val="006E4B80"/>
    <w:rsid w:val="006E5201"/>
    <w:rsid w:val="006E5255"/>
    <w:rsid w:val="006E5554"/>
    <w:rsid w:val="006E58D8"/>
    <w:rsid w:val="006E5C52"/>
    <w:rsid w:val="006E61D7"/>
    <w:rsid w:val="006E6213"/>
    <w:rsid w:val="006E677E"/>
    <w:rsid w:val="006F083F"/>
    <w:rsid w:val="006F084F"/>
    <w:rsid w:val="006F097D"/>
    <w:rsid w:val="006F163A"/>
    <w:rsid w:val="006F1D5A"/>
    <w:rsid w:val="006F2527"/>
    <w:rsid w:val="006F2CCA"/>
    <w:rsid w:val="006F4477"/>
    <w:rsid w:val="006F5007"/>
    <w:rsid w:val="006F5ACC"/>
    <w:rsid w:val="006F5FA8"/>
    <w:rsid w:val="006F612C"/>
    <w:rsid w:val="006F6750"/>
    <w:rsid w:val="006F705E"/>
    <w:rsid w:val="007006F4"/>
    <w:rsid w:val="00701054"/>
    <w:rsid w:val="00701452"/>
    <w:rsid w:val="0070167B"/>
    <w:rsid w:val="00701BB8"/>
    <w:rsid w:val="00702BAC"/>
    <w:rsid w:val="00703196"/>
    <w:rsid w:val="00703919"/>
    <w:rsid w:val="00704136"/>
    <w:rsid w:val="00704ECA"/>
    <w:rsid w:val="00706DCF"/>
    <w:rsid w:val="007106E2"/>
    <w:rsid w:val="00710AAB"/>
    <w:rsid w:val="00710E4A"/>
    <w:rsid w:val="007114F2"/>
    <w:rsid w:val="00711557"/>
    <w:rsid w:val="00711EB7"/>
    <w:rsid w:val="00712560"/>
    <w:rsid w:val="00712F55"/>
    <w:rsid w:val="00713259"/>
    <w:rsid w:val="00713673"/>
    <w:rsid w:val="007138CC"/>
    <w:rsid w:val="00713D9C"/>
    <w:rsid w:val="007152C3"/>
    <w:rsid w:val="007152F2"/>
    <w:rsid w:val="0071601D"/>
    <w:rsid w:val="00716890"/>
    <w:rsid w:val="007168C1"/>
    <w:rsid w:val="00717D6A"/>
    <w:rsid w:val="00720970"/>
    <w:rsid w:val="00720DBD"/>
    <w:rsid w:val="00720EA9"/>
    <w:rsid w:val="0072199C"/>
    <w:rsid w:val="00722418"/>
    <w:rsid w:val="00722F09"/>
    <w:rsid w:val="00724054"/>
    <w:rsid w:val="0072422D"/>
    <w:rsid w:val="00724A2E"/>
    <w:rsid w:val="00724D9B"/>
    <w:rsid w:val="00725207"/>
    <w:rsid w:val="00725657"/>
    <w:rsid w:val="00725934"/>
    <w:rsid w:val="00725DCB"/>
    <w:rsid w:val="007264DF"/>
    <w:rsid w:val="00726FAA"/>
    <w:rsid w:val="007274F1"/>
    <w:rsid w:val="00727742"/>
    <w:rsid w:val="00727C56"/>
    <w:rsid w:val="00727EBF"/>
    <w:rsid w:val="00730468"/>
    <w:rsid w:val="00731443"/>
    <w:rsid w:val="0073250B"/>
    <w:rsid w:val="0073491D"/>
    <w:rsid w:val="00735E21"/>
    <w:rsid w:val="007363B2"/>
    <w:rsid w:val="00736AA7"/>
    <w:rsid w:val="00742B82"/>
    <w:rsid w:val="00743C25"/>
    <w:rsid w:val="0074441C"/>
    <w:rsid w:val="007444CB"/>
    <w:rsid w:val="007444EC"/>
    <w:rsid w:val="00744766"/>
    <w:rsid w:val="0074484F"/>
    <w:rsid w:val="00744F11"/>
    <w:rsid w:val="00744FF0"/>
    <w:rsid w:val="0074517A"/>
    <w:rsid w:val="007451E0"/>
    <w:rsid w:val="00745BEE"/>
    <w:rsid w:val="00750AB7"/>
    <w:rsid w:val="00751944"/>
    <w:rsid w:val="0075210E"/>
    <w:rsid w:val="007524B4"/>
    <w:rsid w:val="00752A81"/>
    <w:rsid w:val="00753067"/>
    <w:rsid w:val="0075458D"/>
    <w:rsid w:val="00754A2C"/>
    <w:rsid w:val="00754CC9"/>
    <w:rsid w:val="007553BC"/>
    <w:rsid w:val="00756F20"/>
    <w:rsid w:val="007576D1"/>
    <w:rsid w:val="00757D55"/>
    <w:rsid w:val="00760836"/>
    <w:rsid w:val="00761055"/>
    <w:rsid w:val="007610AC"/>
    <w:rsid w:val="00761D73"/>
    <w:rsid w:val="007622FD"/>
    <w:rsid w:val="007630CF"/>
    <w:rsid w:val="00766396"/>
    <w:rsid w:val="00766492"/>
    <w:rsid w:val="007673CF"/>
    <w:rsid w:val="00767995"/>
    <w:rsid w:val="007706B3"/>
    <w:rsid w:val="00770860"/>
    <w:rsid w:val="00770A44"/>
    <w:rsid w:val="00772AF1"/>
    <w:rsid w:val="007734B3"/>
    <w:rsid w:val="00774230"/>
    <w:rsid w:val="00774592"/>
    <w:rsid w:val="00774603"/>
    <w:rsid w:val="00776EBA"/>
    <w:rsid w:val="00777106"/>
    <w:rsid w:val="007777A7"/>
    <w:rsid w:val="00777FA0"/>
    <w:rsid w:val="007810E7"/>
    <w:rsid w:val="0078214D"/>
    <w:rsid w:val="007826B6"/>
    <w:rsid w:val="007835D5"/>
    <w:rsid w:val="00783CCF"/>
    <w:rsid w:val="007841CF"/>
    <w:rsid w:val="0078525F"/>
    <w:rsid w:val="00786397"/>
    <w:rsid w:val="00786AE9"/>
    <w:rsid w:val="00787F7F"/>
    <w:rsid w:val="00790213"/>
    <w:rsid w:val="00790329"/>
    <w:rsid w:val="00790E7B"/>
    <w:rsid w:val="00790F36"/>
    <w:rsid w:val="00790F73"/>
    <w:rsid w:val="007913D7"/>
    <w:rsid w:val="00791556"/>
    <w:rsid w:val="007915C6"/>
    <w:rsid w:val="00792E94"/>
    <w:rsid w:val="007937FF"/>
    <w:rsid w:val="007949B8"/>
    <w:rsid w:val="00795D94"/>
    <w:rsid w:val="00796460"/>
    <w:rsid w:val="007965BF"/>
    <w:rsid w:val="007968DB"/>
    <w:rsid w:val="00796D7F"/>
    <w:rsid w:val="007976D0"/>
    <w:rsid w:val="007A0F87"/>
    <w:rsid w:val="007A200F"/>
    <w:rsid w:val="007A2BBA"/>
    <w:rsid w:val="007A34BB"/>
    <w:rsid w:val="007A378F"/>
    <w:rsid w:val="007A3835"/>
    <w:rsid w:val="007A418C"/>
    <w:rsid w:val="007A45F6"/>
    <w:rsid w:val="007A4B8C"/>
    <w:rsid w:val="007A575E"/>
    <w:rsid w:val="007A5B2C"/>
    <w:rsid w:val="007A5CC4"/>
    <w:rsid w:val="007A6C95"/>
    <w:rsid w:val="007B002E"/>
    <w:rsid w:val="007B0B0D"/>
    <w:rsid w:val="007B0F1E"/>
    <w:rsid w:val="007B19BE"/>
    <w:rsid w:val="007B1C3D"/>
    <w:rsid w:val="007B2C08"/>
    <w:rsid w:val="007B339F"/>
    <w:rsid w:val="007B3E0E"/>
    <w:rsid w:val="007B4229"/>
    <w:rsid w:val="007B447F"/>
    <w:rsid w:val="007B4504"/>
    <w:rsid w:val="007B5588"/>
    <w:rsid w:val="007B5D2B"/>
    <w:rsid w:val="007B6110"/>
    <w:rsid w:val="007B7830"/>
    <w:rsid w:val="007C0DEF"/>
    <w:rsid w:val="007C1DFA"/>
    <w:rsid w:val="007C27DB"/>
    <w:rsid w:val="007C3061"/>
    <w:rsid w:val="007C3271"/>
    <w:rsid w:val="007C3532"/>
    <w:rsid w:val="007C366A"/>
    <w:rsid w:val="007C3DDE"/>
    <w:rsid w:val="007C6912"/>
    <w:rsid w:val="007D0167"/>
    <w:rsid w:val="007D0540"/>
    <w:rsid w:val="007D0860"/>
    <w:rsid w:val="007D08B2"/>
    <w:rsid w:val="007D098F"/>
    <w:rsid w:val="007D32A1"/>
    <w:rsid w:val="007D3800"/>
    <w:rsid w:val="007D3E88"/>
    <w:rsid w:val="007D467B"/>
    <w:rsid w:val="007D519B"/>
    <w:rsid w:val="007D5C7E"/>
    <w:rsid w:val="007D6168"/>
    <w:rsid w:val="007D786D"/>
    <w:rsid w:val="007D7942"/>
    <w:rsid w:val="007E0BD8"/>
    <w:rsid w:val="007E154C"/>
    <w:rsid w:val="007E1DD5"/>
    <w:rsid w:val="007E3221"/>
    <w:rsid w:val="007E4EFC"/>
    <w:rsid w:val="007E4F27"/>
    <w:rsid w:val="007E50D4"/>
    <w:rsid w:val="007E5ABF"/>
    <w:rsid w:val="007E5D00"/>
    <w:rsid w:val="007E7674"/>
    <w:rsid w:val="007E7A49"/>
    <w:rsid w:val="007E7EA0"/>
    <w:rsid w:val="007F0218"/>
    <w:rsid w:val="007F04B2"/>
    <w:rsid w:val="007F083E"/>
    <w:rsid w:val="007F1CB5"/>
    <w:rsid w:val="007F220F"/>
    <w:rsid w:val="007F2235"/>
    <w:rsid w:val="007F35E8"/>
    <w:rsid w:val="007F3D8C"/>
    <w:rsid w:val="007F3E12"/>
    <w:rsid w:val="007F47B6"/>
    <w:rsid w:val="007F49AA"/>
    <w:rsid w:val="007F4CF5"/>
    <w:rsid w:val="007F515D"/>
    <w:rsid w:val="007F5844"/>
    <w:rsid w:val="007F61C4"/>
    <w:rsid w:val="007F62D8"/>
    <w:rsid w:val="007F641E"/>
    <w:rsid w:val="007F7170"/>
    <w:rsid w:val="00800258"/>
    <w:rsid w:val="008010FF"/>
    <w:rsid w:val="0080161E"/>
    <w:rsid w:val="00803E6D"/>
    <w:rsid w:val="0080431C"/>
    <w:rsid w:val="0080445C"/>
    <w:rsid w:val="00804819"/>
    <w:rsid w:val="00804866"/>
    <w:rsid w:val="00805A39"/>
    <w:rsid w:val="00806B65"/>
    <w:rsid w:val="00806EBA"/>
    <w:rsid w:val="00806EE4"/>
    <w:rsid w:val="00807AE2"/>
    <w:rsid w:val="008105F0"/>
    <w:rsid w:val="00810947"/>
    <w:rsid w:val="0081176E"/>
    <w:rsid w:val="00811D31"/>
    <w:rsid w:val="008122E2"/>
    <w:rsid w:val="00812D8D"/>
    <w:rsid w:val="00812D96"/>
    <w:rsid w:val="00813B29"/>
    <w:rsid w:val="00814048"/>
    <w:rsid w:val="00814323"/>
    <w:rsid w:val="00814E53"/>
    <w:rsid w:val="00815EE9"/>
    <w:rsid w:val="00816F46"/>
    <w:rsid w:val="00817170"/>
    <w:rsid w:val="00817693"/>
    <w:rsid w:val="008178E0"/>
    <w:rsid w:val="008202CE"/>
    <w:rsid w:val="00821E08"/>
    <w:rsid w:val="008222E5"/>
    <w:rsid w:val="00823E93"/>
    <w:rsid w:val="00823F1F"/>
    <w:rsid w:val="00824A3F"/>
    <w:rsid w:val="008255D7"/>
    <w:rsid w:val="008257DA"/>
    <w:rsid w:val="0082646D"/>
    <w:rsid w:val="00826BC9"/>
    <w:rsid w:val="00830082"/>
    <w:rsid w:val="008302D5"/>
    <w:rsid w:val="00830DEF"/>
    <w:rsid w:val="008316CA"/>
    <w:rsid w:val="00831A5E"/>
    <w:rsid w:val="008325FE"/>
    <w:rsid w:val="00832CA6"/>
    <w:rsid w:val="008331DD"/>
    <w:rsid w:val="00833611"/>
    <w:rsid w:val="008336BF"/>
    <w:rsid w:val="00834054"/>
    <w:rsid w:val="008340F6"/>
    <w:rsid w:val="00834AEB"/>
    <w:rsid w:val="008353BF"/>
    <w:rsid w:val="00835EAB"/>
    <w:rsid w:val="0083782D"/>
    <w:rsid w:val="00837E95"/>
    <w:rsid w:val="0084064E"/>
    <w:rsid w:val="0084138D"/>
    <w:rsid w:val="0084149D"/>
    <w:rsid w:val="00841876"/>
    <w:rsid w:val="008419BD"/>
    <w:rsid w:val="00841CA5"/>
    <w:rsid w:val="00842ABB"/>
    <w:rsid w:val="008446CA"/>
    <w:rsid w:val="00844CDA"/>
    <w:rsid w:val="0084534E"/>
    <w:rsid w:val="008461D1"/>
    <w:rsid w:val="008467C6"/>
    <w:rsid w:val="00846F2B"/>
    <w:rsid w:val="00847038"/>
    <w:rsid w:val="00847211"/>
    <w:rsid w:val="008476A9"/>
    <w:rsid w:val="00847F73"/>
    <w:rsid w:val="00850236"/>
    <w:rsid w:val="00851488"/>
    <w:rsid w:val="008514E5"/>
    <w:rsid w:val="00851C24"/>
    <w:rsid w:val="00852836"/>
    <w:rsid w:val="00852A32"/>
    <w:rsid w:val="00852B9C"/>
    <w:rsid w:val="0085386E"/>
    <w:rsid w:val="008544C8"/>
    <w:rsid w:val="00855BB9"/>
    <w:rsid w:val="00856105"/>
    <w:rsid w:val="00857742"/>
    <w:rsid w:val="00857E2D"/>
    <w:rsid w:val="008603E1"/>
    <w:rsid w:val="00860601"/>
    <w:rsid w:val="00860F22"/>
    <w:rsid w:val="00861530"/>
    <w:rsid w:val="00861D92"/>
    <w:rsid w:val="0086348E"/>
    <w:rsid w:val="00863723"/>
    <w:rsid w:val="00864176"/>
    <w:rsid w:val="00864382"/>
    <w:rsid w:val="008645BD"/>
    <w:rsid w:val="008647A4"/>
    <w:rsid w:val="008655F9"/>
    <w:rsid w:val="00865A41"/>
    <w:rsid w:val="00865E93"/>
    <w:rsid w:val="0086661E"/>
    <w:rsid w:val="00866691"/>
    <w:rsid w:val="00866B55"/>
    <w:rsid w:val="00867266"/>
    <w:rsid w:val="00867E00"/>
    <w:rsid w:val="00867FF6"/>
    <w:rsid w:val="00870E4E"/>
    <w:rsid w:val="00872BAD"/>
    <w:rsid w:val="00874D89"/>
    <w:rsid w:val="0087687D"/>
    <w:rsid w:val="0087793A"/>
    <w:rsid w:val="008804BF"/>
    <w:rsid w:val="00881D17"/>
    <w:rsid w:val="00881F3A"/>
    <w:rsid w:val="008834CC"/>
    <w:rsid w:val="00883F54"/>
    <w:rsid w:val="00884B4F"/>
    <w:rsid w:val="00884CB5"/>
    <w:rsid w:val="0088611E"/>
    <w:rsid w:val="00886B29"/>
    <w:rsid w:val="00886C93"/>
    <w:rsid w:val="00887234"/>
    <w:rsid w:val="0089041F"/>
    <w:rsid w:val="00890BF2"/>
    <w:rsid w:val="0089156D"/>
    <w:rsid w:val="00893349"/>
    <w:rsid w:val="00893904"/>
    <w:rsid w:val="00893FBD"/>
    <w:rsid w:val="008949A6"/>
    <w:rsid w:val="00895012"/>
    <w:rsid w:val="00895673"/>
    <w:rsid w:val="00895C03"/>
    <w:rsid w:val="00896063"/>
    <w:rsid w:val="008961DC"/>
    <w:rsid w:val="008964C4"/>
    <w:rsid w:val="00897CDA"/>
    <w:rsid w:val="008A1807"/>
    <w:rsid w:val="008A29D8"/>
    <w:rsid w:val="008A3186"/>
    <w:rsid w:val="008A3247"/>
    <w:rsid w:val="008A3426"/>
    <w:rsid w:val="008A462A"/>
    <w:rsid w:val="008A49AB"/>
    <w:rsid w:val="008A566B"/>
    <w:rsid w:val="008A5959"/>
    <w:rsid w:val="008A74CF"/>
    <w:rsid w:val="008B147F"/>
    <w:rsid w:val="008B193E"/>
    <w:rsid w:val="008B2EDC"/>
    <w:rsid w:val="008B36BA"/>
    <w:rsid w:val="008B41E7"/>
    <w:rsid w:val="008B6350"/>
    <w:rsid w:val="008B64E3"/>
    <w:rsid w:val="008B6548"/>
    <w:rsid w:val="008B6610"/>
    <w:rsid w:val="008B7397"/>
    <w:rsid w:val="008B7945"/>
    <w:rsid w:val="008B7E79"/>
    <w:rsid w:val="008C0186"/>
    <w:rsid w:val="008C032E"/>
    <w:rsid w:val="008C06C2"/>
    <w:rsid w:val="008C06EA"/>
    <w:rsid w:val="008C086F"/>
    <w:rsid w:val="008C0ED9"/>
    <w:rsid w:val="008C1D20"/>
    <w:rsid w:val="008C202F"/>
    <w:rsid w:val="008C4D0C"/>
    <w:rsid w:val="008C61DD"/>
    <w:rsid w:val="008C63CF"/>
    <w:rsid w:val="008C67DD"/>
    <w:rsid w:val="008C6B3F"/>
    <w:rsid w:val="008C7EE1"/>
    <w:rsid w:val="008D012B"/>
    <w:rsid w:val="008D0859"/>
    <w:rsid w:val="008D0A5B"/>
    <w:rsid w:val="008D1AB0"/>
    <w:rsid w:val="008D1D45"/>
    <w:rsid w:val="008D2262"/>
    <w:rsid w:val="008D2789"/>
    <w:rsid w:val="008D2CF2"/>
    <w:rsid w:val="008D2CFC"/>
    <w:rsid w:val="008D3DFF"/>
    <w:rsid w:val="008D429F"/>
    <w:rsid w:val="008D446A"/>
    <w:rsid w:val="008D4CBA"/>
    <w:rsid w:val="008D4CD5"/>
    <w:rsid w:val="008D55F8"/>
    <w:rsid w:val="008D5A8E"/>
    <w:rsid w:val="008D602E"/>
    <w:rsid w:val="008D66FC"/>
    <w:rsid w:val="008D6E6A"/>
    <w:rsid w:val="008D70EF"/>
    <w:rsid w:val="008D70F7"/>
    <w:rsid w:val="008D742D"/>
    <w:rsid w:val="008D7A92"/>
    <w:rsid w:val="008D7CC4"/>
    <w:rsid w:val="008E0E1B"/>
    <w:rsid w:val="008E155C"/>
    <w:rsid w:val="008E16BE"/>
    <w:rsid w:val="008E1776"/>
    <w:rsid w:val="008E1EC3"/>
    <w:rsid w:val="008E20E6"/>
    <w:rsid w:val="008E2E26"/>
    <w:rsid w:val="008E39DF"/>
    <w:rsid w:val="008E4B85"/>
    <w:rsid w:val="008F008F"/>
    <w:rsid w:val="008F0212"/>
    <w:rsid w:val="008F02BD"/>
    <w:rsid w:val="008F0413"/>
    <w:rsid w:val="008F0F6B"/>
    <w:rsid w:val="008F1D70"/>
    <w:rsid w:val="008F211E"/>
    <w:rsid w:val="008F2158"/>
    <w:rsid w:val="008F267A"/>
    <w:rsid w:val="008F3F44"/>
    <w:rsid w:val="008F45DE"/>
    <w:rsid w:val="008F4717"/>
    <w:rsid w:val="008F48B8"/>
    <w:rsid w:val="008F4C7D"/>
    <w:rsid w:val="008F5476"/>
    <w:rsid w:val="008F6423"/>
    <w:rsid w:val="008F6BC3"/>
    <w:rsid w:val="008F6FF3"/>
    <w:rsid w:val="008F7DB4"/>
    <w:rsid w:val="008F7E74"/>
    <w:rsid w:val="00900963"/>
    <w:rsid w:val="00900AFC"/>
    <w:rsid w:val="00900EAA"/>
    <w:rsid w:val="00901F78"/>
    <w:rsid w:val="009023A0"/>
    <w:rsid w:val="00902A0B"/>
    <w:rsid w:val="00902D68"/>
    <w:rsid w:val="00902F04"/>
    <w:rsid w:val="0090309A"/>
    <w:rsid w:val="0090382F"/>
    <w:rsid w:val="00903D4E"/>
    <w:rsid w:val="00904281"/>
    <w:rsid w:val="00904FF5"/>
    <w:rsid w:val="00905B7F"/>
    <w:rsid w:val="00906215"/>
    <w:rsid w:val="00906F7F"/>
    <w:rsid w:val="0091005B"/>
    <w:rsid w:val="009106A2"/>
    <w:rsid w:val="0091089E"/>
    <w:rsid w:val="00911194"/>
    <w:rsid w:val="0091173C"/>
    <w:rsid w:val="0091243C"/>
    <w:rsid w:val="00913A0B"/>
    <w:rsid w:val="0091446F"/>
    <w:rsid w:val="00914758"/>
    <w:rsid w:val="00914AC4"/>
    <w:rsid w:val="00914B93"/>
    <w:rsid w:val="0091505A"/>
    <w:rsid w:val="009174ED"/>
    <w:rsid w:val="00917B85"/>
    <w:rsid w:val="00917BFC"/>
    <w:rsid w:val="00917CD5"/>
    <w:rsid w:val="00917D38"/>
    <w:rsid w:val="00917FB4"/>
    <w:rsid w:val="00920C37"/>
    <w:rsid w:val="00920DB0"/>
    <w:rsid w:val="0092137E"/>
    <w:rsid w:val="0092254C"/>
    <w:rsid w:val="00922C52"/>
    <w:rsid w:val="00923031"/>
    <w:rsid w:val="009233B7"/>
    <w:rsid w:val="0092341F"/>
    <w:rsid w:val="00924E41"/>
    <w:rsid w:val="00925B5E"/>
    <w:rsid w:val="00926188"/>
    <w:rsid w:val="0093015B"/>
    <w:rsid w:val="009305F1"/>
    <w:rsid w:val="00930E79"/>
    <w:rsid w:val="009313CB"/>
    <w:rsid w:val="00933043"/>
    <w:rsid w:val="00934918"/>
    <w:rsid w:val="00936A7F"/>
    <w:rsid w:val="00937F58"/>
    <w:rsid w:val="00941121"/>
    <w:rsid w:val="009412D9"/>
    <w:rsid w:val="00941396"/>
    <w:rsid w:val="00942700"/>
    <w:rsid w:val="00943016"/>
    <w:rsid w:val="00943278"/>
    <w:rsid w:val="00943957"/>
    <w:rsid w:val="00943DC3"/>
    <w:rsid w:val="00944033"/>
    <w:rsid w:val="0094409D"/>
    <w:rsid w:val="00944F4F"/>
    <w:rsid w:val="00945656"/>
    <w:rsid w:val="0094658B"/>
    <w:rsid w:val="00947804"/>
    <w:rsid w:val="00947C59"/>
    <w:rsid w:val="0095088C"/>
    <w:rsid w:val="00950D74"/>
    <w:rsid w:val="009517D7"/>
    <w:rsid w:val="0095194A"/>
    <w:rsid w:val="009528D6"/>
    <w:rsid w:val="00952E96"/>
    <w:rsid w:val="009537F4"/>
    <w:rsid w:val="00953C3A"/>
    <w:rsid w:val="00954482"/>
    <w:rsid w:val="009544E2"/>
    <w:rsid w:val="00954A00"/>
    <w:rsid w:val="00954C07"/>
    <w:rsid w:val="00955C61"/>
    <w:rsid w:val="009575DC"/>
    <w:rsid w:val="00957D5F"/>
    <w:rsid w:val="00957EFF"/>
    <w:rsid w:val="009606A9"/>
    <w:rsid w:val="00960C76"/>
    <w:rsid w:val="00962364"/>
    <w:rsid w:val="00962CE4"/>
    <w:rsid w:val="00964B02"/>
    <w:rsid w:val="00967963"/>
    <w:rsid w:val="00967F52"/>
    <w:rsid w:val="0097048A"/>
    <w:rsid w:val="009704F1"/>
    <w:rsid w:val="009708B0"/>
    <w:rsid w:val="00971A3A"/>
    <w:rsid w:val="00972142"/>
    <w:rsid w:val="0097333B"/>
    <w:rsid w:val="00973894"/>
    <w:rsid w:val="0097393D"/>
    <w:rsid w:val="00974738"/>
    <w:rsid w:val="00974989"/>
    <w:rsid w:val="00974E35"/>
    <w:rsid w:val="009757D4"/>
    <w:rsid w:val="009761AA"/>
    <w:rsid w:val="00976D2D"/>
    <w:rsid w:val="00977EE9"/>
    <w:rsid w:val="00980476"/>
    <w:rsid w:val="00980DF0"/>
    <w:rsid w:val="0098121F"/>
    <w:rsid w:val="00982BC2"/>
    <w:rsid w:val="009836E8"/>
    <w:rsid w:val="009839A8"/>
    <w:rsid w:val="00983DD5"/>
    <w:rsid w:val="00984B23"/>
    <w:rsid w:val="009864B5"/>
    <w:rsid w:val="009876AE"/>
    <w:rsid w:val="009906D6"/>
    <w:rsid w:val="00991BF6"/>
    <w:rsid w:val="0099231C"/>
    <w:rsid w:val="0099255D"/>
    <w:rsid w:val="00994C87"/>
    <w:rsid w:val="00994E80"/>
    <w:rsid w:val="0099584C"/>
    <w:rsid w:val="00995DC8"/>
    <w:rsid w:val="0099664D"/>
    <w:rsid w:val="0099665F"/>
    <w:rsid w:val="00996821"/>
    <w:rsid w:val="009970BC"/>
    <w:rsid w:val="0099716C"/>
    <w:rsid w:val="009972F6"/>
    <w:rsid w:val="009A0935"/>
    <w:rsid w:val="009A0A08"/>
    <w:rsid w:val="009A10EC"/>
    <w:rsid w:val="009A1F4A"/>
    <w:rsid w:val="009A21B6"/>
    <w:rsid w:val="009A4698"/>
    <w:rsid w:val="009A48CD"/>
    <w:rsid w:val="009A673E"/>
    <w:rsid w:val="009B1C75"/>
    <w:rsid w:val="009B2FB0"/>
    <w:rsid w:val="009B3244"/>
    <w:rsid w:val="009B407A"/>
    <w:rsid w:val="009B4082"/>
    <w:rsid w:val="009B4D9A"/>
    <w:rsid w:val="009B5D64"/>
    <w:rsid w:val="009B6801"/>
    <w:rsid w:val="009B6A16"/>
    <w:rsid w:val="009B6B72"/>
    <w:rsid w:val="009B6E78"/>
    <w:rsid w:val="009B79D3"/>
    <w:rsid w:val="009B7F68"/>
    <w:rsid w:val="009C1163"/>
    <w:rsid w:val="009C1573"/>
    <w:rsid w:val="009C241D"/>
    <w:rsid w:val="009C2B26"/>
    <w:rsid w:val="009C3023"/>
    <w:rsid w:val="009C3BDA"/>
    <w:rsid w:val="009C3F54"/>
    <w:rsid w:val="009C41D0"/>
    <w:rsid w:val="009C4275"/>
    <w:rsid w:val="009C4507"/>
    <w:rsid w:val="009C5754"/>
    <w:rsid w:val="009C5BBE"/>
    <w:rsid w:val="009C626B"/>
    <w:rsid w:val="009C653B"/>
    <w:rsid w:val="009D07C0"/>
    <w:rsid w:val="009D1132"/>
    <w:rsid w:val="009D15F5"/>
    <w:rsid w:val="009D21F8"/>
    <w:rsid w:val="009D2DB0"/>
    <w:rsid w:val="009D465E"/>
    <w:rsid w:val="009D4BEB"/>
    <w:rsid w:val="009D5833"/>
    <w:rsid w:val="009D6585"/>
    <w:rsid w:val="009D6FA5"/>
    <w:rsid w:val="009E0034"/>
    <w:rsid w:val="009E19C6"/>
    <w:rsid w:val="009E1D78"/>
    <w:rsid w:val="009E2365"/>
    <w:rsid w:val="009E2B00"/>
    <w:rsid w:val="009E2DA6"/>
    <w:rsid w:val="009E30C7"/>
    <w:rsid w:val="009E3D98"/>
    <w:rsid w:val="009E40DA"/>
    <w:rsid w:val="009E43EB"/>
    <w:rsid w:val="009E4CE5"/>
    <w:rsid w:val="009E609A"/>
    <w:rsid w:val="009E7E0D"/>
    <w:rsid w:val="009F03DC"/>
    <w:rsid w:val="009F0431"/>
    <w:rsid w:val="009F082E"/>
    <w:rsid w:val="009F0AEC"/>
    <w:rsid w:val="009F2D12"/>
    <w:rsid w:val="009F3175"/>
    <w:rsid w:val="009F3800"/>
    <w:rsid w:val="009F4D41"/>
    <w:rsid w:val="009F5139"/>
    <w:rsid w:val="009F557E"/>
    <w:rsid w:val="009F5858"/>
    <w:rsid w:val="009F6241"/>
    <w:rsid w:val="009F79AB"/>
    <w:rsid w:val="009F7FD3"/>
    <w:rsid w:val="00A014DF"/>
    <w:rsid w:val="00A015DA"/>
    <w:rsid w:val="00A01696"/>
    <w:rsid w:val="00A026C7"/>
    <w:rsid w:val="00A02F23"/>
    <w:rsid w:val="00A036D5"/>
    <w:rsid w:val="00A03C28"/>
    <w:rsid w:val="00A03DB7"/>
    <w:rsid w:val="00A05354"/>
    <w:rsid w:val="00A05EDC"/>
    <w:rsid w:val="00A06B42"/>
    <w:rsid w:val="00A073E2"/>
    <w:rsid w:val="00A07C37"/>
    <w:rsid w:val="00A10358"/>
    <w:rsid w:val="00A11B3C"/>
    <w:rsid w:val="00A125E9"/>
    <w:rsid w:val="00A1261C"/>
    <w:rsid w:val="00A1271A"/>
    <w:rsid w:val="00A12D5C"/>
    <w:rsid w:val="00A133BE"/>
    <w:rsid w:val="00A13543"/>
    <w:rsid w:val="00A13AA9"/>
    <w:rsid w:val="00A13D0E"/>
    <w:rsid w:val="00A1495C"/>
    <w:rsid w:val="00A14C38"/>
    <w:rsid w:val="00A14E36"/>
    <w:rsid w:val="00A15087"/>
    <w:rsid w:val="00A152EC"/>
    <w:rsid w:val="00A159A0"/>
    <w:rsid w:val="00A15AC1"/>
    <w:rsid w:val="00A15E2A"/>
    <w:rsid w:val="00A167E6"/>
    <w:rsid w:val="00A202C0"/>
    <w:rsid w:val="00A208F9"/>
    <w:rsid w:val="00A2157A"/>
    <w:rsid w:val="00A220B0"/>
    <w:rsid w:val="00A22211"/>
    <w:rsid w:val="00A22A10"/>
    <w:rsid w:val="00A22A84"/>
    <w:rsid w:val="00A22DD8"/>
    <w:rsid w:val="00A23592"/>
    <w:rsid w:val="00A250D0"/>
    <w:rsid w:val="00A2592E"/>
    <w:rsid w:val="00A260DB"/>
    <w:rsid w:val="00A26B76"/>
    <w:rsid w:val="00A27221"/>
    <w:rsid w:val="00A2723B"/>
    <w:rsid w:val="00A27573"/>
    <w:rsid w:val="00A27678"/>
    <w:rsid w:val="00A3039F"/>
    <w:rsid w:val="00A31350"/>
    <w:rsid w:val="00A31EBB"/>
    <w:rsid w:val="00A32F7D"/>
    <w:rsid w:val="00A33F6D"/>
    <w:rsid w:val="00A34D76"/>
    <w:rsid w:val="00A34F53"/>
    <w:rsid w:val="00A35023"/>
    <w:rsid w:val="00A354F3"/>
    <w:rsid w:val="00A35DBE"/>
    <w:rsid w:val="00A3671B"/>
    <w:rsid w:val="00A36A0A"/>
    <w:rsid w:val="00A36CF6"/>
    <w:rsid w:val="00A374B3"/>
    <w:rsid w:val="00A37B44"/>
    <w:rsid w:val="00A40533"/>
    <w:rsid w:val="00A40F3D"/>
    <w:rsid w:val="00A4133D"/>
    <w:rsid w:val="00A41676"/>
    <w:rsid w:val="00A41A5D"/>
    <w:rsid w:val="00A42303"/>
    <w:rsid w:val="00A42A73"/>
    <w:rsid w:val="00A430EA"/>
    <w:rsid w:val="00A435AC"/>
    <w:rsid w:val="00A43F48"/>
    <w:rsid w:val="00A44606"/>
    <w:rsid w:val="00A44A5C"/>
    <w:rsid w:val="00A45597"/>
    <w:rsid w:val="00A45ADE"/>
    <w:rsid w:val="00A50024"/>
    <w:rsid w:val="00A5027B"/>
    <w:rsid w:val="00A50A0E"/>
    <w:rsid w:val="00A522D6"/>
    <w:rsid w:val="00A52D36"/>
    <w:rsid w:val="00A5352A"/>
    <w:rsid w:val="00A54221"/>
    <w:rsid w:val="00A54A97"/>
    <w:rsid w:val="00A55BBF"/>
    <w:rsid w:val="00A56998"/>
    <w:rsid w:val="00A56E2C"/>
    <w:rsid w:val="00A57866"/>
    <w:rsid w:val="00A60359"/>
    <w:rsid w:val="00A6195B"/>
    <w:rsid w:val="00A61FBD"/>
    <w:rsid w:val="00A62B79"/>
    <w:rsid w:val="00A62C8D"/>
    <w:rsid w:val="00A63687"/>
    <w:rsid w:val="00A63D92"/>
    <w:rsid w:val="00A6492B"/>
    <w:rsid w:val="00A64E5B"/>
    <w:rsid w:val="00A6709F"/>
    <w:rsid w:val="00A70A15"/>
    <w:rsid w:val="00A70F44"/>
    <w:rsid w:val="00A715AB"/>
    <w:rsid w:val="00A72C30"/>
    <w:rsid w:val="00A73A95"/>
    <w:rsid w:val="00A73CF1"/>
    <w:rsid w:val="00A73E3C"/>
    <w:rsid w:val="00A73EA0"/>
    <w:rsid w:val="00A74493"/>
    <w:rsid w:val="00A74FCF"/>
    <w:rsid w:val="00A75EE2"/>
    <w:rsid w:val="00A764AD"/>
    <w:rsid w:val="00A76525"/>
    <w:rsid w:val="00A77515"/>
    <w:rsid w:val="00A80CFD"/>
    <w:rsid w:val="00A832AE"/>
    <w:rsid w:val="00A8404C"/>
    <w:rsid w:val="00A842F6"/>
    <w:rsid w:val="00A844CD"/>
    <w:rsid w:val="00A84815"/>
    <w:rsid w:val="00A8576F"/>
    <w:rsid w:val="00A85CFC"/>
    <w:rsid w:val="00A85DA1"/>
    <w:rsid w:val="00A860BA"/>
    <w:rsid w:val="00A8625C"/>
    <w:rsid w:val="00A86828"/>
    <w:rsid w:val="00A86B80"/>
    <w:rsid w:val="00A86FA6"/>
    <w:rsid w:val="00A87A9A"/>
    <w:rsid w:val="00A87E71"/>
    <w:rsid w:val="00A9132C"/>
    <w:rsid w:val="00A9155E"/>
    <w:rsid w:val="00A922B6"/>
    <w:rsid w:val="00A93D5B"/>
    <w:rsid w:val="00A96001"/>
    <w:rsid w:val="00A963C4"/>
    <w:rsid w:val="00A96FC2"/>
    <w:rsid w:val="00A977F2"/>
    <w:rsid w:val="00A9781F"/>
    <w:rsid w:val="00A97F17"/>
    <w:rsid w:val="00AA1087"/>
    <w:rsid w:val="00AA2414"/>
    <w:rsid w:val="00AA3599"/>
    <w:rsid w:val="00AA53D6"/>
    <w:rsid w:val="00AA6749"/>
    <w:rsid w:val="00AA6E89"/>
    <w:rsid w:val="00AA7032"/>
    <w:rsid w:val="00AA7228"/>
    <w:rsid w:val="00AA7F19"/>
    <w:rsid w:val="00AA7FA2"/>
    <w:rsid w:val="00AB08AE"/>
    <w:rsid w:val="00AB0AD5"/>
    <w:rsid w:val="00AB0B26"/>
    <w:rsid w:val="00AB0B2E"/>
    <w:rsid w:val="00AB19CE"/>
    <w:rsid w:val="00AB2686"/>
    <w:rsid w:val="00AB45DC"/>
    <w:rsid w:val="00AB5EC9"/>
    <w:rsid w:val="00AB727B"/>
    <w:rsid w:val="00AC0A14"/>
    <w:rsid w:val="00AC1294"/>
    <w:rsid w:val="00AC1F4B"/>
    <w:rsid w:val="00AC2528"/>
    <w:rsid w:val="00AC2D3F"/>
    <w:rsid w:val="00AC2FB9"/>
    <w:rsid w:val="00AC31DA"/>
    <w:rsid w:val="00AC39B2"/>
    <w:rsid w:val="00AC3BFD"/>
    <w:rsid w:val="00AC4415"/>
    <w:rsid w:val="00AC5A4D"/>
    <w:rsid w:val="00AC7125"/>
    <w:rsid w:val="00AD0C1A"/>
    <w:rsid w:val="00AD1334"/>
    <w:rsid w:val="00AD1AED"/>
    <w:rsid w:val="00AD1FA4"/>
    <w:rsid w:val="00AD255F"/>
    <w:rsid w:val="00AD37CD"/>
    <w:rsid w:val="00AD3DC3"/>
    <w:rsid w:val="00AD422C"/>
    <w:rsid w:val="00AD4521"/>
    <w:rsid w:val="00AD5662"/>
    <w:rsid w:val="00AE0902"/>
    <w:rsid w:val="00AE10C7"/>
    <w:rsid w:val="00AE1244"/>
    <w:rsid w:val="00AE2984"/>
    <w:rsid w:val="00AE38EB"/>
    <w:rsid w:val="00AE392C"/>
    <w:rsid w:val="00AE3A88"/>
    <w:rsid w:val="00AE5C45"/>
    <w:rsid w:val="00AE615C"/>
    <w:rsid w:val="00AE7034"/>
    <w:rsid w:val="00AE7AAE"/>
    <w:rsid w:val="00AE7BEE"/>
    <w:rsid w:val="00AF082C"/>
    <w:rsid w:val="00AF0B04"/>
    <w:rsid w:val="00AF20B1"/>
    <w:rsid w:val="00AF2FC2"/>
    <w:rsid w:val="00AF3245"/>
    <w:rsid w:val="00AF329B"/>
    <w:rsid w:val="00AF3B59"/>
    <w:rsid w:val="00AF4057"/>
    <w:rsid w:val="00AF4561"/>
    <w:rsid w:val="00AF650C"/>
    <w:rsid w:val="00AF6BFF"/>
    <w:rsid w:val="00AF74D8"/>
    <w:rsid w:val="00AF7F87"/>
    <w:rsid w:val="00B00599"/>
    <w:rsid w:val="00B00922"/>
    <w:rsid w:val="00B01511"/>
    <w:rsid w:val="00B01593"/>
    <w:rsid w:val="00B01ACB"/>
    <w:rsid w:val="00B01DAE"/>
    <w:rsid w:val="00B01F65"/>
    <w:rsid w:val="00B0292D"/>
    <w:rsid w:val="00B02E45"/>
    <w:rsid w:val="00B0391F"/>
    <w:rsid w:val="00B04844"/>
    <w:rsid w:val="00B05664"/>
    <w:rsid w:val="00B05959"/>
    <w:rsid w:val="00B05B33"/>
    <w:rsid w:val="00B06075"/>
    <w:rsid w:val="00B06C17"/>
    <w:rsid w:val="00B0786F"/>
    <w:rsid w:val="00B10069"/>
    <w:rsid w:val="00B11857"/>
    <w:rsid w:val="00B11EBD"/>
    <w:rsid w:val="00B12563"/>
    <w:rsid w:val="00B1277A"/>
    <w:rsid w:val="00B12EB0"/>
    <w:rsid w:val="00B1301B"/>
    <w:rsid w:val="00B13091"/>
    <w:rsid w:val="00B13327"/>
    <w:rsid w:val="00B13640"/>
    <w:rsid w:val="00B1387F"/>
    <w:rsid w:val="00B13B6D"/>
    <w:rsid w:val="00B140D4"/>
    <w:rsid w:val="00B144E3"/>
    <w:rsid w:val="00B148AB"/>
    <w:rsid w:val="00B15DA9"/>
    <w:rsid w:val="00B15DC5"/>
    <w:rsid w:val="00B17877"/>
    <w:rsid w:val="00B17E2A"/>
    <w:rsid w:val="00B20DDD"/>
    <w:rsid w:val="00B20E23"/>
    <w:rsid w:val="00B2214D"/>
    <w:rsid w:val="00B2274D"/>
    <w:rsid w:val="00B255FF"/>
    <w:rsid w:val="00B2727F"/>
    <w:rsid w:val="00B27FC3"/>
    <w:rsid w:val="00B33266"/>
    <w:rsid w:val="00B33439"/>
    <w:rsid w:val="00B33C50"/>
    <w:rsid w:val="00B33C7D"/>
    <w:rsid w:val="00B34027"/>
    <w:rsid w:val="00B34029"/>
    <w:rsid w:val="00B3468F"/>
    <w:rsid w:val="00B34F7F"/>
    <w:rsid w:val="00B3538B"/>
    <w:rsid w:val="00B35983"/>
    <w:rsid w:val="00B363D2"/>
    <w:rsid w:val="00B36F23"/>
    <w:rsid w:val="00B40BC8"/>
    <w:rsid w:val="00B4125C"/>
    <w:rsid w:val="00B41381"/>
    <w:rsid w:val="00B413A8"/>
    <w:rsid w:val="00B4250B"/>
    <w:rsid w:val="00B42B71"/>
    <w:rsid w:val="00B43033"/>
    <w:rsid w:val="00B43263"/>
    <w:rsid w:val="00B438C6"/>
    <w:rsid w:val="00B4495A"/>
    <w:rsid w:val="00B44EB1"/>
    <w:rsid w:val="00B45382"/>
    <w:rsid w:val="00B45D47"/>
    <w:rsid w:val="00B45E09"/>
    <w:rsid w:val="00B47E88"/>
    <w:rsid w:val="00B501CF"/>
    <w:rsid w:val="00B505C2"/>
    <w:rsid w:val="00B5122D"/>
    <w:rsid w:val="00B520B5"/>
    <w:rsid w:val="00B523FB"/>
    <w:rsid w:val="00B52483"/>
    <w:rsid w:val="00B528B2"/>
    <w:rsid w:val="00B53A18"/>
    <w:rsid w:val="00B53BC5"/>
    <w:rsid w:val="00B53CCB"/>
    <w:rsid w:val="00B53FCC"/>
    <w:rsid w:val="00B5466C"/>
    <w:rsid w:val="00B5498F"/>
    <w:rsid w:val="00B54B55"/>
    <w:rsid w:val="00B552DA"/>
    <w:rsid w:val="00B5530A"/>
    <w:rsid w:val="00B55423"/>
    <w:rsid w:val="00B56343"/>
    <w:rsid w:val="00B5690E"/>
    <w:rsid w:val="00B56C9E"/>
    <w:rsid w:val="00B5751D"/>
    <w:rsid w:val="00B57DEB"/>
    <w:rsid w:val="00B6049F"/>
    <w:rsid w:val="00B60C59"/>
    <w:rsid w:val="00B61183"/>
    <w:rsid w:val="00B615E1"/>
    <w:rsid w:val="00B61CD3"/>
    <w:rsid w:val="00B61D73"/>
    <w:rsid w:val="00B62005"/>
    <w:rsid w:val="00B62568"/>
    <w:rsid w:val="00B62A74"/>
    <w:rsid w:val="00B62BB2"/>
    <w:rsid w:val="00B647E4"/>
    <w:rsid w:val="00B65E64"/>
    <w:rsid w:val="00B65F6E"/>
    <w:rsid w:val="00B66DC8"/>
    <w:rsid w:val="00B66E30"/>
    <w:rsid w:val="00B66FA1"/>
    <w:rsid w:val="00B67E98"/>
    <w:rsid w:val="00B724E9"/>
    <w:rsid w:val="00B726AB"/>
    <w:rsid w:val="00B7277D"/>
    <w:rsid w:val="00B72EE6"/>
    <w:rsid w:val="00B72F38"/>
    <w:rsid w:val="00B73353"/>
    <w:rsid w:val="00B742A2"/>
    <w:rsid w:val="00B7485A"/>
    <w:rsid w:val="00B7540B"/>
    <w:rsid w:val="00B7670F"/>
    <w:rsid w:val="00B76A1B"/>
    <w:rsid w:val="00B81C61"/>
    <w:rsid w:val="00B83974"/>
    <w:rsid w:val="00B839B3"/>
    <w:rsid w:val="00B83A69"/>
    <w:rsid w:val="00B83D1A"/>
    <w:rsid w:val="00B847B4"/>
    <w:rsid w:val="00B84EE5"/>
    <w:rsid w:val="00B85160"/>
    <w:rsid w:val="00B85B47"/>
    <w:rsid w:val="00B85DC6"/>
    <w:rsid w:val="00B85E57"/>
    <w:rsid w:val="00B875E0"/>
    <w:rsid w:val="00B87B2D"/>
    <w:rsid w:val="00B926C3"/>
    <w:rsid w:val="00B9394C"/>
    <w:rsid w:val="00B9410F"/>
    <w:rsid w:val="00B94485"/>
    <w:rsid w:val="00B9475A"/>
    <w:rsid w:val="00B94893"/>
    <w:rsid w:val="00B94A0C"/>
    <w:rsid w:val="00B957B1"/>
    <w:rsid w:val="00B95AE1"/>
    <w:rsid w:val="00B95AF2"/>
    <w:rsid w:val="00B95EF9"/>
    <w:rsid w:val="00B96147"/>
    <w:rsid w:val="00B962C0"/>
    <w:rsid w:val="00B96620"/>
    <w:rsid w:val="00BA0746"/>
    <w:rsid w:val="00BA22D5"/>
    <w:rsid w:val="00BA2996"/>
    <w:rsid w:val="00BA318C"/>
    <w:rsid w:val="00BA47F5"/>
    <w:rsid w:val="00BA7905"/>
    <w:rsid w:val="00BB0903"/>
    <w:rsid w:val="00BB116E"/>
    <w:rsid w:val="00BB1EEC"/>
    <w:rsid w:val="00BB1F12"/>
    <w:rsid w:val="00BB2240"/>
    <w:rsid w:val="00BB2924"/>
    <w:rsid w:val="00BB318B"/>
    <w:rsid w:val="00BB3C0C"/>
    <w:rsid w:val="00BB4D43"/>
    <w:rsid w:val="00BB54FD"/>
    <w:rsid w:val="00BB614C"/>
    <w:rsid w:val="00BB6347"/>
    <w:rsid w:val="00BB6A6B"/>
    <w:rsid w:val="00BB6BE3"/>
    <w:rsid w:val="00BB6C37"/>
    <w:rsid w:val="00BB75D4"/>
    <w:rsid w:val="00BC0DD6"/>
    <w:rsid w:val="00BC1CF7"/>
    <w:rsid w:val="00BC1F2B"/>
    <w:rsid w:val="00BC26EE"/>
    <w:rsid w:val="00BC2A84"/>
    <w:rsid w:val="00BC2C8F"/>
    <w:rsid w:val="00BC3DE6"/>
    <w:rsid w:val="00BC4436"/>
    <w:rsid w:val="00BC64F3"/>
    <w:rsid w:val="00BC6A9C"/>
    <w:rsid w:val="00BC753A"/>
    <w:rsid w:val="00BC7827"/>
    <w:rsid w:val="00BD02F2"/>
    <w:rsid w:val="00BD0747"/>
    <w:rsid w:val="00BD08B9"/>
    <w:rsid w:val="00BD0D19"/>
    <w:rsid w:val="00BD1209"/>
    <w:rsid w:val="00BD1449"/>
    <w:rsid w:val="00BD14DE"/>
    <w:rsid w:val="00BD36A3"/>
    <w:rsid w:val="00BD44C7"/>
    <w:rsid w:val="00BD5194"/>
    <w:rsid w:val="00BD536E"/>
    <w:rsid w:val="00BD54C7"/>
    <w:rsid w:val="00BD5DCD"/>
    <w:rsid w:val="00BD5DD9"/>
    <w:rsid w:val="00BD637C"/>
    <w:rsid w:val="00BD7083"/>
    <w:rsid w:val="00BD7CD2"/>
    <w:rsid w:val="00BD7E27"/>
    <w:rsid w:val="00BE0158"/>
    <w:rsid w:val="00BE02EE"/>
    <w:rsid w:val="00BE0704"/>
    <w:rsid w:val="00BE1246"/>
    <w:rsid w:val="00BE2312"/>
    <w:rsid w:val="00BE238C"/>
    <w:rsid w:val="00BE296B"/>
    <w:rsid w:val="00BE2E11"/>
    <w:rsid w:val="00BE451F"/>
    <w:rsid w:val="00BE48F1"/>
    <w:rsid w:val="00BE4B48"/>
    <w:rsid w:val="00BE5AB7"/>
    <w:rsid w:val="00BE5C9B"/>
    <w:rsid w:val="00BE67D1"/>
    <w:rsid w:val="00BE7294"/>
    <w:rsid w:val="00BE729A"/>
    <w:rsid w:val="00BE743E"/>
    <w:rsid w:val="00BE7836"/>
    <w:rsid w:val="00BE7EC7"/>
    <w:rsid w:val="00BF236C"/>
    <w:rsid w:val="00BF2AC6"/>
    <w:rsid w:val="00BF356A"/>
    <w:rsid w:val="00BF35C6"/>
    <w:rsid w:val="00BF3DB5"/>
    <w:rsid w:val="00BF41EC"/>
    <w:rsid w:val="00BF49F4"/>
    <w:rsid w:val="00BF4EBD"/>
    <w:rsid w:val="00BF516D"/>
    <w:rsid w:val="00BF53E1"/>
    <w:rsid w:val="00BF54E5"/>
    <w:rsid w:val="00BF5E4D"/>
    <w:rsid w:val="00BF6123"/>
    <w:rsid w:val="00BF61A3"/>
    <w:rsid w:val="00BF61CD"/>
    <w:rsid w:val="00BF62AD"/>
    <w:rsid w:val="00BF6AA7"/>
    <w:rsid w:val="00BF6D87"/>
    <w:rsid w:val="00C00509"/>
    <w:rsid w:val="00C017BB"/>
    <w:rsid w:val="00C02771"/>
    <w:rsid w:val="00C04563"/>
    <w:rsid w:val="00C0477A"/>
    <w:rsid w:val="00C04E0C"/>
    <w:rsid w:val="00C04FE0"/>
    <w:rsid w:val="00C056AB"/>
    <w:rsid w:val="00C05D3F"/>
    <w:rsid w:val="00C07D91"/>
    <w:rsid w:val="00C10008"/>
    <w:rsid w:val="00C1014B"/>
    <w:rsid w:val="00C105D1"/>
    <w:rsid w:val="00C1075A"/>
    <w:rsid w:val="00C11CC0"/>
    <w:rsid w:val="00C11D62"/>
    <w:rsid w:val="00C12DE7"/>
    <w:rsid w:val="00C12F2D"/>
    <w:rsid w:val="00C134BF"/>
    <w:rsid w:val="00C148F1"/>
    <w:rsid w:val="00C15A4D"/>
    <w:rsid w:val="00C1661B"/>
    <w:rsid w:val="00C167FD"/>
    <w:rsid w:val="00C16B25"/>
    <w:rsid w:val="00C17E01"/>
    <w:rsid w:val="00C20515"/>
    <w:rsid w:val="00C20CBE"/>
    <w:rsid w:val="00C2276D"/>
    <w:rsid w:val="00C228FE"/>
    <w:rsid w:val="00C2350A"/>
    <w:rsid w:val="00C235AF"/>
    <w:rsid w:val="00C2363D"/>
    <w:rsid w:val="00C24206"/>
    <w:rsid w:val="00C24E53"/>
    <w:rsid w:val="00C2564D"/>
    <w:rsid w:val="00C26093"/>
    <w:rsid w:val="00C27A77"/>
    <w:rsid w:val="00C27BFE"/>
    <w:rsid w:val="00C27C36"/>
    <w:rsid w:val="00C30A07"/>
    <w:rsid w:val="00C316E1"/>
    <w:rsid w:val="00C31DA8"/>
    <w:rsid w:val="00C321FB"/>
    <w:rsid w:val="00C3322B"/>
    <w:rsid w:val="00C333B5"/>
    <w:rsid w:val="00C351E4"/>
    <w:rsid w:val="00C35A3F"/>
    <w:rsid w:val="00C3732F"/>
    <w:rsid w:val="00C37366"/>
    <w:rsid w:val="00C3774E"/>
    <w:rsid w:val="00C37A71"/>
    <w:rsid w:val="00C40372"/>
    <w:rsid w:val="00C40E54"/>
    <w:rsid w:val="00C4142D"/>
    <w:rsid w:val="00C419CA"/>
    <w:rsid w:val="00C419E4"/>
    <w:rsid w:val="00C41B6C"/>
    <w:rsid w:val="00C4320D"/>
    <w:rsid w:val="00C434B9"/>
    <w:rsid w:val="00C44136"/>
    <w:rsid w:val="00C44551"/>
    <w:rsid w:val="00C44556"/>
    <w:rsid w:val="00C447D8"/>
    <w:rsid w:val="00C44E23"/>
    <w:rsid w:val="00C455AC"/>
    <w:rsid w:val="00C46139"/>
    <w:rsid w:val="00C46F11"/>
    <w:rsid w:val="00C46FAC"/>
    <w:rsid w:val="00C472CE"/>
    <w:rsid w:val="00C5010B"/>
    <w:rsid w:val="00C5101A"/>
    <w:rsid w:val="00C51025"/>
    <w:rsid w:val="00C51DA1"/>
    <w:rsid w:val="00C52F07"/>
    <w:rsid w:val="00C53580"/>
    <w:rsid w:val="00C540CE"/>
    <w:rsid w:val="00C545CE"/>
    <w:rsid w:val="00C54693"/>
    <w:rsid w:val="00C55303"/>
    <w:rsid w:val="00C555BE"/>
    <w:rsid w:val="00C55742"/>
    <w:rsid w:val="00C55B76"/>
    <w:rsid w:val="00C566F1"/>
    <w:rsid w:val="00C56AAB"/>
    <w:rsid w:val="00C56AD6"/>
    <w:rsid w:val="00C56FC5"/>
    <w:rsid w:val="00C601E6"/>
    <w:rsid w:val="00C605F0"/>
    <w:rsid w:val="00C60F1B"/>
    <w:rsid w:val="00C62262"/>
    <w:rsid w:val="00C63100"/>
    <w:rsid w:val="00C6354C"/>
    <w:rsid w:val="00C63B84"/>
    <w:rsid w:val="00C64458"/>
    <w:rsid w:val="00C64A62"/>
    <w:rsid w:val="00C65E74"/>
    <w:rsid w:val="00C66648"/>
    <w:rsid w:val="00C675A7"/>
    <w:rsid w:val="00C715B5"/>
    <w:rsid w:val="00C7168C"/>
    <w:rsid w:val="00C71691"/>
    <w:rsid w:val="00C72368"/>
    <w:rsid w:val="00C72439"/>
    <w:rsid w:val="00C739C7"/>
    <w:rsid w:val="00C74ACA"/>
    <w:rsid w:val="00C75EC7"/>
    <w:rsid w:val="00C7692D"/>
    <w:rsid w:val="00C76C41"/>
    <w:rsid w:val="00C772F4"/>
    <w:rsid w:val="00C77F75"/>
    <w:rsid w:val="00C805A0"/>
    <w:rsid w:val="00C81049"/>
    <w:rsid w:val="00C82315"/>
    <w:rsid w:val="00C830ED"/>
    <w:rsid w:val="00C839FC"/>
    <w:rsid w:val="00C84F35"/>
    <w:rsid w:val="00C85D70"/>
    <w:rsid w:val="00C87492"/>
    <w:rsid w:val="00C8778A"/>
    <w:rsid w:val="00C87978"/>
    <w:rsid w:val="00C87B78"/>
    <w:rsid w:val="00C9003C"/>
    <w:rsid w:val="00C90765"/>
    <w:rsid w:val="00C90922"/>
    <w:rsid w:val="00C909D3"/>
    <w:rsid w:val="00C90E80"/>
    <w:rsid w:val="00C91C90"/>
    <w:rsid w:val="00C94121"/>
    <w:rsid w:val="00C94F32"/>
    <w:rsid w:val="00C9553D"/>
    <w:rsid w:val="00C96E87"/>
    <w:rsid w:val="00C97547"/>
    <w:rsid w:val="00C975F7"/>
    <w:rsid w:val="00C97AC4"/>
    <w:rsid w:val="00C97F7D"/>
    <w:rsid w:val="00CA0183"/>
    <w:rsid w:val="00CA03D4"/>
    <w:rsid w:val="00CA097A"/>
    <w:rsid w:val="00CA09FF"/>
    <w:rsid w:val="00CA1996"/>
    <w:rsid w:val="00CA2D54"/>
    <w:rsid w:val="00CA2E09"/>
    <w:rsid w:val="00CA3544"/>
    <w:rsid w:val="00CA445B"/>
    <w:rsid w:val="00CA55A1"/>
    <w:rsid w:val="00CA55E9"/>
    <w:rsid w:val="00CA5F72"/>
    <w:rsid w:val="00CA6750"/>
    <w:rsid w:val="00CA7614"/>
    <w:rsid w:val="00CA7686"/>
    <w:rsid w:val="00CA7AA5"/>
    <w:rsid w:val="00CB0708"/>
    <w:rsid w:val="00CB07C8"/>
    <w:rsid w:val="00CB2BAB"/>
    <w:rsid w:val="00CB3007"/>
    <w:rsid w:val="00CB400C"/>
    <w:rsid w:val="00CB40E9"/>
    <w:rsid w:val="00CB4126"/>
    <w:rsid w:val="00CB522A"/>
    <w:rsid w:val="00CB5E8C"/>
    <w:rsid w:val="00CB644F"/>
    <w:rsid w:val="00CB7FEE"/>
    <w:rsid w:val="00CC01A5"/>
    <w:rsid w:val="00CC1CF7"/>
    <w:rsid w:val="00CC30C3"/>
    <w:rsid w:val="00CC364F"/>
    <w:rsid w:val="00CC3A0E"/>
    <w:rsid w:val="00CC3D82"/>
    <w:rsid w:val="00CC48F3"/>
    <w:rsid w:val="00CC59BA"/>
    <w:rsid w:val="00CC6695"/>
    <w:rsid w:val="00CC6D3D"/>
    <w:rsid w:val="00CC73ED"/>
    <w:rsid w:val="00CC768A"/>
    <w:rsid w:val="00CC7794"/>
    <w:rsid w:val="00CD112A"/>
    <w:rsid w:val="00CD1140"/>
    <w:rsid w:val="00CD24E1"/>
    <w:rsid w:val="00CD2CC2"/>
    <w:rsid w:val="00CD2FFF"/>
    <w:rsid w:val="00CD33EE"/>
    <w:rsid w:val="00CD3510"/>
    <w:rsid w:val="00CD3539"/>
    <w:rsid w:val="00CD3ADE"/>
    <w:rsid w:val="00CD44AF"/>
    <w:rsid w:val="00CD45B9"/>
    <w:rsid w:val="00CD4A75"/>
    <w:rsid w:val="00CD5551"/>
    <w:rsid w:val="00CD58EE"/>
    <w:rsid w:val="00CD5923"/>
    <w:rsid w:val="00CD5942"/>
    <w:rsid w:val="00CD75B8"/>
    <w:rsid w:val="00CE043F"/>
    <w:rsid w:val="00CE0FE3"/>
    <w:rsid w:val="00CE105A"/>
    <w:rsid w:val="00CE1EDB"/>
    <w:rsid w:val="00CE272D"/>
    <w:rsid w:val="00CE340E"/>
    <w:rsid w:val="00CE3AAE"/>
    <w:rsid w:val="00CE3FA7"/>
    <w:rsid w:val="00CE5369"/>
    <w:rsid w:val="00CE60DB"/>
    <w:rsid w:val="00CE6453"/>
    <w:rsid w:val="00CE70C0"/>
    <w:rsid w:val="00CE7C64"/>
    <w:rsid w:val="00CF1E34"/>
    <w:rsid w:val="00CF25DD"/>
    <w:rsid w:val="00CF2916"/>
    <w:rsid w:val="00CF50BD"/>
    <w:rsid w:val="00CF529D"/>
    <w:rsid w:val="00CF5EDB"/>
    <w:rsid w:val="00CF5EF5"/>
    <w:rsid w:val="00CF64C1"/>
    <w:rsid w:val="00CF64FC"/>
    <w:rsid w:val="00CF65CB"/>
    <w:rsid w:val="00CF6893"/>
    <w:rsid w:val="00CF6B4F"/>
    <w:rsid w:val="00CF6EF4"/>
    <w:rsid w:val="00CF7358"/>
    <w:rsid w:val="00CF7EE2"/>
    <w:rsid w:val="00D004E0"/>
    <w:rsid w:val="00D011CD"/>
    <w:rsid w:val="00D01405"/>
    <w:rsid w:val="00D0149F"/>
    <w:rsid w:val="00D01851"/>
    <w:rsid w:val="00D032EA"/>
    <w:rsid w:val="00D03FF9"/>
    <w:rsid w:val="00D04CB6"/>
    <w:rsid w:val="00D05C84"/>
    <w:rsid w:val="00D05DC7"/>
    <w:rsid w:val="00D05F91"/>
    <w:rsid w:val="00D06305"/>
    <w:rsid w:val="00D06A4B"/>
    <w:rsid w:val="00D06F4A"/>
    <w:rsid w:val="00D07225"/>
    <w:rsid w:val="00D07288"/>
    <w:rsid w:val="00D07AD5"/>
    <w:rsid w:val="00D07BC1"/>
    <w:rsid w:val="00D106DE"/>
    <w:rsid w:val="00D107DC"/>
    <w:rsid w:val="00D11FD2"/>
    <w:rsid w:val="00D129BC"/>
    <w:rsid w:val="00D138C0"/>
    <w:rsid w:val="00D13E98"/>
    <w:rsid w:val="00D14F87"/>
    <w:rsid w:val="00D1513F"/>
    <w:rsid w:val="00D1565C"/>
    <w:rsid w:val="00D15C10"/>
    <w:rsid w:val="00D15EFF"/>
    <w:rsid w:val="00D167A4"/>
    <w:rsid w:val="00D16C03"/>
    <w:rsid w:val="00D16E6C"/>
    <w:rsid w:val="00D16E83"/>
    <w:rsid w:val="00D16F39"/>
    <w:rsid w:val="00D171F8"/>
    <w:rsid w:val="00D17AB1"/>
    <w:rsid w:val="00D21F4B"/>
    <w:rsid w:val="00D23A48"/>
    <w:rsid w:val="00D23DF8"/>
    <w:rsid w:val="00D253E4"/>
    <w:rsid w:val="00D25F25"/>
    <w:rsid w:val="00D2633A"/>
    <w:rsid w:val="00D279AC"/>
    <w:rsid w:val="00D27C38"/>
    <w:rsid w:val="00D30443"/>
    <w:rsid w:val="00D31572"/>
    <w:rsid w:val="00D31BC8"/>
    <w:rsid w:val="00D323FF"/>
    <w:rsid w:val="00D32EB9"/>
    <w:rsid w:val="00D332F9"/>
    <w:rsid w:val="00D337B9"/>
    <w:rsid w:val="00D345A0"/>
    <w:rsid w:val="00D34C87"/>
    <w:rsid w:val="00D36556"/>
    <w:rsid w:val="00D36A78"/>
    <w:rsid w:val="00D400BE"/>
    <w:rsid w:val="00D40159"/>
    <w:rsid w:val="00D4073E"/>
    <w:rsid w:val="00D40A6E"/>
    <w:rsid w:val="00D415CA"/>
    <w:rsid w:val="00D41632"/>
    <w:rsid w:val="00D41A2D"/>
    <w:rsid w:val="00D41AB2"/>
    <w:rsid w:val="00D41AF3"/>
    <w:rsid w:val="00D41B6F"/>
    <w:rsid w:val="00D41C2F"/>
    <w:rsid w:val="00D41F2E"/>
    <w:rsid w:val="00D423BE"/>
    <w:rsid w:val="00D423ED"/>
    <w:rsid w:val="00D42E2B"/>
    <w:rsid w:val="00D43A8E"/>
    <w:rsid w:val="00D43D66"/>
    <w:rsid w:val="00D44176"/>
    <w:rsid w:val="00D444DD"/>
    <w:rsid w:val="00D44810"/>
    <w:rsid w:val="00D450D1"/>
    <w:rsid w:val="00D45786"/>
    <w:rsid w:val="00D45D4A"/>
    <w:rsid w:val="00D4612D"/>
    <w:rsid w:val="00D47450"/>
    <w:rsid w:val="00D4749F"/>
    <w:rsid w:val="00D47572"/>
    <w:rsid w:val="00D479C2"/>
    <w:rsid w:val="00D47E04"/>
    <w:rsid w:val="00D501C5"/>
    <w:rsid w:val="00D5031F"/>
    <w:rsid w:val="00D52496"/>
    <w:rsid w:val="00D535EC"/>
    <w:rsid w:val="00D53875"/>
    <w:rsid w:val="00D53A47"/>
    <w:rsid w:val="00D5429D"/>
    <w:rsid w:val="00D54777"/>
    <w:rsid w:val="00D54DEB"/>
    <w:rsid w:val="00D566CF"/>
    <w:rsid w:val="00D569A0"/>
    <w:rsid w:val="00D61A71"/>
    <w:rsid w:val="00D625E0"/>
    <w:rsid w:val="00D6292C"/>
    <w:rsid w:val="00D62D82"/>
    <w:rsid w:val="00D63057"/>
    <w:rsid w:val="00D63E3C"/>
    <w:rsid w:val="00D651F1"/>
    <w:rsid w:val="00D65EFA"/>
    <w:rsid w:val="00D67026"/>
    <w:rsid w:val="00D72DAB"/>
    <w:rsid w:val="00D73FC1"/>
    <w:rsid w:val="00D745C0"/>
    <w:rsid w:val="00D75F05"/>
    <w:rsid w:val="00D76661"/>
    <w:rsid w:val="00D803CC"/>
    <w:rsid w:val="00D80D31"/>
    <w:rsid w:val="00D812CC"/>
    <w:rsid w:val="00D815C7"/>
    <w:rsid w:val="00D82E1D"/>
    <w:rsid w:val="00D82EB1"/>
    <w:rsid w:val="00D8370E"/>
    <w:rsid w:val="00D8381B"/>
    <w:rsid w:val="00D84347"/>
    <w:rsid w:val="00D84A56"/>
    <w:rsid w:val="00D84BE9"/>
    <w:rsid w:val="00D84D3F"/>
    <w:rsid w:val="00D853F0"/>
    <w:rsid w:val="00D858EB"/>
    <w:rsid w:val="00D86FF1"/>
    <w:rsid w:val="00D90365"/>
    <w:rsid w:val="00D91ABC"/>
    <w:rsid w:val="00D91DB2"/>
    <w:rsid w:val="00D921D8"/>
    <w:rsid w:val="00D92675"/>
    <w:rsid w:val="00D942CA"/>
    <w:rsid w:val="00D96883"/>
    <w:rsid w:val="00D96CE2"/>
    <w:rsid w:val="00D97AB5"/>
    <w:rsid w:val="00D97B2D"/>
    <w:rsid w:val="00D97F28"/>
    <w:rsid w:val="00DA082F"/>
    <w:rsid w:val="00DA087B"/>
    <w:rsid w:val="00DA1133"/>
    <w:rsid w:val="00DA15DE"/>
    <w:rsid w:val="00DA1D58"/>
    <w:rsid w:val="00DA29F5"/>
    <w:rsid w:val="00DA3BA0"/>
    <w:rsid w:val="00DA471C"/>
    <w:rsid w:val="00DA4793"/>
    <w:rsid w:val="00DA55B3"/>
    <w:rsid w:val="00DA6302"/>
    <w:rsid w:val="00DA63BD"/>
    <w:rsid w:val="00DA63E3"/>
    <w:rsid w:val="00DA78F7"/>
    <w:rsid w:val="00DA7A6E"/>
    <w:rsid w:val="00DA7CD1"/>
    <w:rsid w:val="00DB075A"/>
    <w:rsid w:val="00DB1C17"/>
    <w:rsid w:val="00DB1C87"/>
    <w:rsid w:val="00DB31D1"/>
    <w:rsid w:val="00DB3521"/>
    <w:rsid w:val="00DB3ABE"/>
    <w:rsid w:val="00DB453C"/>
    <w:rsid w:val="00DB50BD"/>
    <w:rsid w:val="00DB54A6"/>
    <w:rsid w:val="00DB5793"/>
    <w:rsid w:val="00DB5E97"/>
    <w:rsid w:val="00DB6654"/>
    <w:rsid w:val="00DB6DCB"/>
    <w:rsid w:val="00DB6F74"/>
    <w:rsid w:val="00DB74B3"/>
    <w:rsid w:val="00DB7747"/>
    <w:rsid w:val="00DB7893"/>
    <w:rsid w:val="00DC01D4"/>
    <w:rsid w:val="00DC1571"/>
    <w:rsid w:val="00DC1F4E"/>
    <w:rsid w:val="00DC2174"/>
    <w:rsid w:val="00DC26A3"/>
    <w:rsid w:val="00DC30E7"/>
    <w:rsid w:val="00DC3475"/>
    <w:rsid w:val="00DC3C1C"/>
    <w:rsid w:val="00DC3FE0"/>
    <w:rsid w:val="00DC4C3C"/>
    <w:rsid w:val="00DC51AE"/>
    <w:rsid w:val="00DC5354"/>
    <w:rsid w:val="00DD009C"/>
    <w:rsid w:val="00DD0791"/>
    <w:rsid w:val="00DD0815"/>
    <w:rsid w:val="00DD2138"/>
    <w:rsid w:val="00DD34DE"/>
    <w:rsid w:val="00DD3B0D"/>
    <w:rsid w:val="00DD3CB2"/>
    <w:rsid w:val="00DD3F64"/>
    <w:rsid w:val="00DD4187"/>
    <w:rsid w:val="00DD55F0"/>
    <w:rsid w:val="00DD6318"/>
    <w:rsid w:val="00DD6BAA"/>
    <w:rsid w:val="00DD6C10"/>
    <w:rsid w:val="00DE0AE0"/>
    <w:rsid w:val="00DE0F66"/>
    <w:rsid w:val="00DE135E"/>
    <w:rsid w:val="00DE32CD"/>
    <w:rsid w:val="00DE33FE"/>
    <w:rsid w:val="00DE39D7"/>
    <w:rsid w:val="00DE4FA4"/>
    <w:rsid w:val="00DE535C"/>
    <w:rsid w:val="00DE5AAA"/>
    <w:rsid w:val="00DE669B"/>
    <w:rsid w:val="00DE7F88"/>
    <w:rsid w:val="00DF0988"/>
    <w:rsid w:val="00DF182C"/>
    <w:rsid w:val="00DF1E32"/>
    <w:rsid w:val="00DF28B0"/>
    <w:rsid w:val="00DF315B"/>
    <w:rsid w:val="00DF380A"/>
    <w:rsid w:val="00DF4794"/>
    <w:rsid w:val="00DF4CEA"/>
    <w:rsid w:val="00DF5A69"/>
    <w:rsid w:val="00DF64A4"/>
    <w:rsid w:val="00DF69A4"/>
    <w:rsid w:val="00DF71E1"/>
    <w:rsid w:val="00DF7EBC"/>
    <w:rsid w:val="00E001E4"/>
    <w:rsid w:val="00E00C11"/>
    <w:rsid w:val="00E02624"/>
    <w:rsid w:val="00E02DD6"/>
    <w:rsid w:val="00E02F0D"/>
    <w:rsid w:val="00E02F96"/>
    <w:rsid w:val="00E03041"/>
    <w:rsid w:val="00E043D0"/>
    <w:rsid w:val="00E04B00"/>
    <w:rsid w:val="00E04E61"/>
    <w:rsid w:val="00E051BD"/>
    <w:rsid w:val="00E060B8"/>
    <w:rsid w:val="00E07270"/>
    <w:rsid w:val="00E076CE"/>
    <w:rsid w:val="00E07D8B"/>
    <w:rsid w:val="00E07F72"/>
    <w:rsid w:val="00E11638"/>
    <w:rsid w:val="00E11C0E"/>
    <w:rsid w:val="00E11C4C"/>
    <w:rsid w:val="00E11D5E"/>
    <w:rsid w:val="00E120BC"/>
    <w:rsid w:val="00E12982"/>
    <w:rsid w:val="00E12C49"/>
    <w:rsid w:val="00E12FE7"/>
    <w:rsid w:val="00E1363B"/>
    <w:rsid w:val="00E13B80"/>
    <w:rsid w:val="00E13CEB"/>
    <w:rsid w:val="00E13D20"/>
    <w:rsid w:val="00E13FEE"/>
    <w:rsid w:val="00E154BF"/>
    <w:rsid w:val="00E1588F"/>
    <w:rsid w:val="00E1601C"/>
    <w:rsid w:val="00E1631D"/>
    <w:rsid w:val="00E2199B"/>
    <w:rsid w:val="00E2372C"/>
    <w:rsid w:val="00E23789"/>
    <w:rsid w:val="00E23DC4"/>
    <w:rsid w:val="00E24702"/>
    <w:rsid w:val="00E25DC5"/>
    <w:rsid w:val="00E267D1"/>
    <w:rsid w:val="00E271D2"/>
    <w:rsid w:val="00E27FBC"/>
    <w:rsid w:val="00E320A7"/>
    <w:rsid w:val="00E32863"/>
    <w:rsid w:val="00E3365D"/>
    <w:rsid w:val="00E341C9"/>
    <w:rsid w:val="00E34D0A"/>
    <w:rsid w:val="00E357A3"/>
    <w:rsid w:val="00E35A2A"/>
    <w:rsid w:val="00E36625"/>
    <w:rsid w:val="00E37AF6"/>
    <w:rsid w:val="00E40383"/>
    <w:rsid w:val="00E4059D"/>
    <w:rsid w:val="00E40DFD"/>
    <w:rsid w:val="00E41BD8"/>
    <w:rsid w:val="00E41EF7"/>
    <w:rsid w:val="00E42A9B"/>
    <w:rsid w:val="00E42DD9"/>
    <w:rsid w:val="00E440A5"/>
    <w:rsid w:val="00E44CE9"/>
    <w:rsid w:val="00E4540A"/>
    <w:rsid w:val="00E45EBD"/>
    <w:rsid w:val="00E4640F"/>
    <w:rsid w:val="00E505C2"/>
    <w:rsid w:val="00E50613"/>
    <w:rsid w:val="00E506EC"/>
    <w:rsid w:val="00E525C2"/>
    <w:rsid w:val="00E52619"/>
    <w:rsid w:val="00E5342B"/>
    <w:rsid w:val="00E54034"/>
    <w:rsid w:val="00E54191"/>
    <w:rsid w:val="00E546BA"/>
    <w:rsid w:val="00E54FD9"/>
    <w:rsid w:val="00E551D8"/>
    <w:rsid w:val="00E566A3"/>
    <w:rsid w:val="00E618DE"/>
    <w:rsid w:val="00E61C2A"/>
    <w:rsid w:val="00E65776"/>
    <w:rsid w:val="00E65C69"/>
    <w:rsid w:val="00E65D13"/>
    <w:rsid w:val="00E66280"/>
    <w:rsid w:val="00E6677A"/>
    <w:rsid w:val="00E702ED"/>
    <w:rsid w:val="00E70CE3"/>
    <w:rsid w:val="00E70F79"/>
    <w:rsid w:val="00E711DC"/>
    <w:rsid w:val="00E715AA"/>
    <w:rsid w:val="00E72BD5"/>
    <w:rsid w:val="00E72EC9"/>
    <w:rsid w:val="00E731B6"/>
    <w:rsid w:val="00E7383E"/>
    <w:rsid w:val="00E74BE9"/>
    <w:rsid w:val="00E74E77"/>
    <w:rsid w:val="00E75543"/>
    <w:rsid w:val="00E75FC3"/>
    <w:rsid w:val="00E76866"/>
    <w:rsid w:val="00E76F83"/>
    <w:rsid w:val="00E773CA"/>
    <w:rsid w:val="00E80097"/>
    <w:rsid w:val="00E800FF"/>
    <w:rsid w:val="00E8021D"/>
    <w:rsid w:val="00E809F2"/>
    <w:rsid w:val="00E80C76"/>
    <w:rsid w:val="00E81116"/>
    <w:rsid w:val="00E82CD6"/>
    <w:rsid w:val="00E82F7D"/>
    <w:rsid w:val="00E83852"/>
    <w:rsid w:val="00E83D37"/>
    <w:rsid w:val="00E8433E"/>
    <w:rsid w:val="00E84400"/>
    <w:rsid w:val="00E84DCD"/>
    <w:rsid w:val="00E855ED"/>
    <w:rsid w:val="00E857E0"/>
    <w:rsid w:val="00E858C7"/>
    <w:rsid w:val="00E85A67"/>
    <w:rsid w:val="00E8678B"/>
    <w:rsid w:val="00E872DB"/>
    <w:rsid w:val="00E87395"/>
    <w:rsid w:val="00E874BC"/>
    <w:rsid w:val="00E8794C"/>
    <w:rsid w:val="00E90494"/>
    <w:rsid w:val="00E9072D"/>
    <w:rsid w:val="00E90CA8"/>
    <w:rsid w:val="00E91632"/>
    <w:rsid w:val="00E9179D"/>
    <w:rsid w:val="00E91921"/>
    <w:rsid w:val="00E91CDB"/>
    <w:rsid w:val="00E921D1"/>
    <w:rsid w:val="00E923FA"/>
    <w:rsid w:val="00E946E2"/>
    <w:rsid w:val="00E94E66"/>
    <w:rsid w:val="00E952D4"/>
    <w:rsid w:val="00E956EA"/>
    <w:rsid w:val="00E959B7"/>
    <w:rsid w:val="00E96369"/>
    <w:rsid w:val="00E968D3"/>
    <w:rsid w:val="00EA02F8"/>
    <w:rsid w:val="00EA12FB"/>
    <w:rsid w:val="00EA140D"/>
    <w:rsid w:val="00EA1865"/>
    <w:rsid w:val="00EA38F2"/>
    <w:rsid w:val="00EA4C79"/>
    <w:rsid w:val="00EA4CF6"/>
    <w:rsid w:val="00EA503A"/>
    <w:rsid w:val="00EA75AF"/>
    <w:rsid w:val="00EA75DD"/>
    <w:rsid w:val="00EB00E2"/>
    <w:rsid w:val="00EB0E0E"/>
    <w:rsid w:val="00EB0EE3"/>
    <w:rsid w:val="00EB10FB"/>
    <w:rsid w:val="00EB168E"/>
    <w:rsid w:val="00EB1C17"/>
    <w:rsid w:val="00EB2196"/>
    <w:rsid w:val="00EB3E40"/>
    <w:rsid w:val="00EB5053"/>
    <w:rsid w:val="00EB51A6"/>
    <w:rsid w:val="00EB6811"/>
    <w:rsid w:val="00EB75BA"/>
    <w:rsid w:val="00EB762D"/>
    <w:rsid w:val="00EC09B4"/>
    <w:rsid w:val="00EC2BC4"/>
    <w:rsid w:val="00EC2FC1"/>
    <w:rsid w:val="00EC3767"/>
    <w:rsid w:val="00EC4828"/>
    <w:rsid w:val="00EC4ACA"/>
    <w:rsid w:val="00EC65A8"/>
    <w:rsid w:val="00EC668E"/>
    <w:rsid w:val="00EC67E7"/>
    <w:rsid w:val="00EC756E"/>
    <w:rsid w:val="00EC77E1"/>
    <w:rsid w:val="00ED076E"/>
    <w:rsid w:val="00ED09ED"/>
    <w:rsid w:val="00ED0ABB"/>
    <w:rsid w:val="00ED0FE7"/>
    <w:rsid w:val="00ED3A6C"/>
    <w:rsid w:val="00ED3F71"/>
    <w:rsid w:val="00ED583B"/>
    <w:rsid w:val="00ED613C"/>
    <w:rsid w:val="00ED7279"/>
    <w:rsid w:val="00EE1871"/>
    <w:rsid w:val="00EE2810"/>
    <w:rsid w:val="00EE28D4"/>
    <w:rsid w:val="00EE3C75"/>
    <w:rsid w:val="00EE4205"/>
    <w:rsid w:val="00EE427A"/>
    <w:rsid w:val="00EE5008"/>
    <w:rsid w:val="00EE7A04"/>
    <w:rsid w:val="00EF0574"/>
    <w:rsid w:val="00EF0F23"/>
    <w:rsid w:val="00EF2891"/>
    <w:rsid w:val="00EF3277"/>
    <w:rsid w:val="00EF3D1B"/>
    <w:rsid w:val="00EF47DB"/>
    <w:rsid w:val="00EF4951"/>
    <w:rsid w:val="00EF5906"/>
    <w:rsid w:val="00EF5D5D"/>
    <w:rsid w:val="00EF70AE"/>
    <w:rsid w:val="00EF766F"/>
    <w:rsid w:val="00EF76FD"/>
    <w:rsid w:val="00EF7BC8"/>
    <w:rsid w:val="00F00232"/>
    <w:rsid w:val="00F00E1A"/>
    <w:rsid w:val="00F01143"/>
    <w:rsid w:val="00F012C4"/>
    <w:rsid w:val="00F01762"/>
    <w:rsid w:val="00F0182D"/>
    <w:rsid w:val="00F020D4"/>
    <w:rsid w:val="00F02342"/>
    <w:rsid w:val="00F0255B"/>
    <w:rsid w:val="00F03339"/>
    <w:rsid w:val="00F0408B"/>
    <w:rsid w:val="00F04A50"/>
    <w:rsid w:val="00F05BA9"/>
    <w:rsid w:val="00F0604C"/>
    <w:rsid w:val="00F060D1"/>
    <w:rsid w:val="00F06742"/>
    <w:rsid w:val="00F06D0A"/>
    <w:rsid w:val="00F06EBC"/>
    <w:rsid w:val="00F07305"/>
    <w:rsid w:val="00F07799"/>
    <w:rsid w:val="00F07D11"/>
    <w:rsid w:val="00F109F3"/>
    <w:rsid w:val="00F10A40"/>
    <w:rsid w:val="00F10C4E"/>
    <w:rsid w:val="00F11013"/>
    <w:rsid w:val="00F1245E"/>
    <w:rsid w:val="00F12D3A"/>
    <w:rsid w:val="00F15BFA"/>
    <w:rsid w:val="00F16A84"/>
    <w:rsid w:val="00F16CA4"/>
    <w:rsid w:val="00F178E5"/>
    <w:rsid w:val="00F20058"/>
    <w:rsid w:val="00F21C71"/>
    <w:rsid w:val="00F22935"/>
    <w:rsid w:val="00F22BD2"/>
    <w:rsid w:val="00F253BA"/>
    <w:rsid w:val="00F25B0D"/>
    <w:rsid w:val="00F25B49"/>
    <w:rsid w:val="00F2610B"/>
    <w:rsid w:val="00F26B13"/>
    <w:rsid w:val="00F27C58"/>
    <w:rsid w:val="00F27FE2"/>
    <w:rsid w:val="00F307AD"/>
    <w:rsid w:val="00F3141E"/>
    <w:rsid w:val="00F31E7B"/>
    <w:rsid w:val="00F3245C"/>
    <w:rsid w:val="00F32E0F"/>
    <w:rsid w:val="00F3327A"/>
    <w:rsid w:val="00F33AEC"/>
    <w:rsid w:val="00F351F9"/>
    <w:rsid w:val="00F37A92"/>
    <w:rsid w:val="00F40B18"/>
    <w:rsid w:val="00F40C9E"/>
    <w:rsid w:val="00F4102D"/>
    <w:rsid w:val="00F41352"/>
    <w:rsid w:val="00F417A6"/>
    <w:rsid w:val="00F4219F"/>
    <w:rsid w:val="00F434C8"/>
    <w:rsid w:val="00F44427"/>
    <w:rsid w:val="00F44520"/>
    <w:rsid w:val="00F44913"/>
    <w:rsid w:val="00F44EB3"/>
    <w:rsid w:val="00F45768"/>
    <w:rsid w:val="00F45B8F"/>
    <w:rsid w:val="00F45E90"/>
    <w:rsid w:val="00F45EA4"/>
    <w:rsid w:val="00F4690C"/>
    <w:rsid w:val="00F46982"/>
    <w:rsid w:val="00F47195"/>
    <w:rsid w:val="00F503C1"/>
    <w:rsid w:val="00F505B5"/>
    <w:rsid w:val="00F505E1"/>
    <w:rsid w:val="00F50B75"/>
    <w:rsid w:val="00F50F30"/>
    <w:rsid w:val="00F50F9C"/>
    <w:rsid w:val="00F51320"/>
    <w:rsid w:val="00F51689"/>
    <w:rsid w:val="00F516B3"/>
    <w:rsid w:val="00F529C3"/>
    <w:rsid w:val="00F52BB8"/>
    <w:rsid w:val="00F5315C"/>
    <w:rsid w:val="00F5358A"/>
    <w:rsid w:val="00F53D5A"/>
    <w:rsid w:val="00F54170"/>
    <w:rsid w:val="00F55FEA"/>
    <w:rsid w:val="00F5629F"/>
    <w:rsid w:val="00F566B9"/>
    <w:rsid w:val="00F56FE1"/>
    <w:rsid w:val="00F57641"/>
    <w:rsid w:val="00F6071F"/>
    <w:rsid w:val="00F60A6D"/>
    <w:rsid w:val="00F60D31"/>
    <w:rsid w:val="00F61033"/>
    <w:rsid w:val="00F610C0"/>
    <w:rsid w:val="00F632DF"/>
    <w:rsid w:val="00F63A79"/>
    <w:rsid w:val="00F63B47"/>
    <w:rsid w:val="00F64137"/>
    <w:rsid w:val="00F64639"/>
    <w:rsid w:val="00F648A4"/>
    <w:rsid w:val="00F6512C"/>
    <w:rsid w:val="00F65D12"/>
    <w:rsid w:val="00F6634C"/>
    <w:rsid w:val="00F66355"/>
    <w:rsid w:val="00F66A66"/>
    <w:rsid w:val="00F66C90"/>
    <w:rsid w:val="00F677E4"/>
    <w:rsid w:val="00F67CAD"/>
    <w:rsid w:val="00F71CFF"/>
    <w:rsid w:val="00F71FE3"/>
    <w:rsid w:val="00F73443"/>
    <w:rsid w:val="00F734D1"/>
    <w:rsid w:val="00F73F99"/>
    <w:rsid w:val="00F74D7E"/>
    <w:rsid w:val="00F75DED"/>
    <w:rsid w:val="00F760A5"/>
    <w:rsid w:val="00F769B5"/>
    <w:rsid w:val="00F77415"/>
    <w:rsid w:val="00F778E3"/>
    <w:rsid w:val="00F8522F"/>
    <w:rsid w:val="00F861F4"/>
    <w:rsid w:val="00F86887"/>
    <w:rsid w:val="00F86CAD"/>
    <w:rsid w:val="00F870C1"/>
    <w:rsid w:val="00F87D95"/>
    <w:rsid w:val="00F91796"/>
    <w:rsid w:val="00F920D1"/>
    <w:rsid w:val="00F92796"/>
    <w:rsid w:val="00F92837"/>
    <w:rsid w:val="00F92EE9"/>
    <w:rsid w:val="00F94A12"/>
    <w:rsid w:val="00F94E0F"/>
    <w:rsid w:val="00F95991"/>
    <w:rsid w:val="00F96102"/>
    <w:rsid w:val="00FA0783"/>
    <w:rsid w:val="00FA145C"/>
    <w:rsid w:val="00FA1E2A"/>
    <w:rsid w:val="00FA22B9"/>
    <w:rsid w:val="00FA2425"/>
    <w:rsid w:val="00FA294F"/>
    <w:rsid w:val="00FA3089"/>
    <w:rsid w:val="00FA49B9"/>
    <w:rsid w:val="00FA4C11"/>
    <w:rsid w:val="00FA5230"/>
    <w:rsid w:val="00FA6000"/>
    <w:rsid w:val="00FA619F"/>
    <w:rsid w:val="00FA624A"/>
    <w:rsid w:val="00FA6421"/>
    <w:rsid w:val="00FA76A2"/>
    <w:rsid w:val="00FA7A43"/>
    <w:rsid w:val="00FA7C18"/>
    <w:rsid w:val="00FB0AB8"/>
    <w:rsid w:val="00FB0C39"/>
    <w:rsid w:val="00FB0C51"/>
    <w:rsid w:val="00FB1F48"/>
    <w:rsid w:val="00FB2CCB"/>
    <w:rsid w:val="00FB2E90"/>
    <w:rsid w:val="00FB30CE"/>
    <w:rsid w:val="00FB4969"/>
    <w:rsid w:val="00FB4C21"/>
    <w:rsid w:val="00FB4D57"/>
    <w:rsid w:val="00FB50DE"/>
    <w:rsid w:val="00FB533A"/>
    <w:rsid w:val="00FB63C7"/>
    <w:rsid w:val="00FB6424"/>
    <w:rsid w:val="00FB6B4B"/>
    <w:rsid w:val="00FC083C"/>
    <w:rsid w:val="00FC0C64"/>
    <w:rsid w:val="00FC0DA8"/>
    <w:rsid w:val="00FC1B8A"/>
    <w:rsid w:val="00FC26FA"/>
    <w:rsid w:val="00FC4595"/>
    <w:rsid w:val="00FC4CC1"/>
    <w:rsid w:val="00FC601B"/>
    <w:rsid w:val="00FC69E8"/>
    <w:rsid w:val="00FC6F6E"/>
    <w:rsid w:val="00FC799C"/>
    <w:rsid w:val="00FC7CAA"/>
    <w:rsid w:val="00FD16F6"/>
    <w:rsid w:val="00FD191F"/>
    <w:rsid w:val="00FD1F59"/>
    <w:rsid w:val="00FD281A"/>
    <w:rsid w:val="00FD39C2"/>
    <w:rsid w:val="00FD4287"/>
    <w:rsid w:val="00FD5812"/>
    <w:rsid w:val="00FD5F4C"/>
    <w:rsid w:val="00FD6231"/>
    <w:rsid w:val="00FD659E"/>
    <w:rsid w:val="00FD66ED"/>
    <w:rsid w:val="00FD6FF4"/>
    <w:rsid w:val="00FD7472"/>
    <w:rsid w:val="00FD753F"/>
    <w:rsid w:val="00FD7D6F"/>
    <w:rsid w:val="00FE0B80"/>
    <w:rsid w:val="00FE0CC1"/>
    <w:rsid w:val="00FE1182"/>
    <w:rsid w:val="00FE2059"/>
    <w:rsid w:val="00FE2829"/>
    <w:rsid w:val="00FE2D78"/>
    <w:rsid w:val="00FE329B"/>
    <w:rsid w:val="00FE3BF6"/>
    <w:rsid w:val="00FE48FC"/>
    <w:rsid w:val="00FE628F"/>
    <w:rsid w:val="00FE62B1"/>
    <w:rsid w:val="00FE6781"/>
    <w:rsid w:val="00FE7011"/>
    <w:rsid w:val="00FF0882"/>
    <w:rsid w:val="00FF1AE9"/>
    <w:rsid w:val="00FF2915"/>
    <w:rsid w:val="00FF2D1A"/>
    <w:rsid w:val="00FF3F0A"/>
    <w:rsid w:val="00FF43E9"/>
    <w:rsid w:val="00FF4C0F"/>
    <w:rsid w:val="00FF5E60"/>
    <w:rsid w:val="00FF5EA7"/>
    <w:rsid w:val="00FF6837"/>
    <w:rsid w:val="00FF7489"/>
    <w:rsid w:val="00FF7B72"/>
    <w:rsid w:val="00FF7F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1AB0FD-3415-4723-8ACE-FE1C505E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AD9"/>
    <w:rPr>
      <w:sz w:val="24"/>
      <w:szCs w:val="24"/>
    </w:rPr>
  </w:style>
  <w:style w:type="paragraph" w:styleId="Heading1">
    <w:name w:val="heading 1"/>
    <w:basedOn w:val="Normal"/>
    <w:next w:val="Normal"/>
    <w:link w:val="Heading1Char"/>
    <w:qFormat/>
    <w:rsid w:val="003809C0"/>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semiHidden/>
    <w:unhideWhenUsed/>
    <w:qFormat/>
    <w:rsid w:val="00FB63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A4F10"/>
    <w:rPr>
      <w:b/>
      <w:bCs/>
      <w:i w:val="0"/>
      <w:iCs w:val="0"/>
    </w:rPr>
  </w:style>
  <w:style w:type="character" w:styleId="CommentReference">
    <w:name w:val="annotation reference"/>
    <w:uiPriority w:val="99"/>
    <w:rsid w:val="00437ED5"/>
    <w:rPr>
      <w:sz w:val="16"/>
      <w:szCs w:val="16"/>
    </w:rPr>
  </w:style>
  <w:style w:type="paragraph" w:styleId="CommentText">
    <w:name w:val="annotation text"/>
    <w:basedOn w:val="Normal"/>
    <w:link w:val="CommentTextChar"/>
    <w:uiPriority w:val="99"/>
    <w:rsid w:val="00437ED5"/>
    <w:rPr>
      <w:sz w:val="20"/>
      <w:szCs w:val="20"/>
    </w:rPr>
  </w:style>
  <w:style w:type="character" w:customStyle="1" w:styleId="CommentTextChar">
    <w:name w:val="Comment Text Char"/>
    <w:basedOn w:val="DefaultParagraphFont"/>
    <w:link w:val="CommentText"/>
    <w:uiPriority w:val="99"/>
    <w:rsid w:val="00437ED5"/>
  </w:style>
  <w:style w:type="paragraph" w:styleId="CommentSubject">
    <w:name w:val="annotation subject"/>
    <w:basedOn w:val="CommentText"/>
    <w:next w:val="CommentText"/>
    <w:link w:val="CommentSubjectChar"/>
    <w:rsid w:val="00437ED5"/>
    <w:rPr>
      <w:b/>
      <w:bCs/>
    </w:rPr>
  </w:style>
  <w:style w:type="character" w:customStyle="1" w:styleId="CommentSubjectChar">
    <w:name w:val="Comment Subject Char"/>
    <w:link w:val="CommentSubject"/>
    <w:rsid w:val="00437ED5"/>
    <w:rPr>
      <w:b/>
      <w:bCs/>
    </w:rPr>
  </w:style>
  <w:style w:type="paragraph" w:styleId="BalloonText">
    <w:name w:val="Balloon Text"/>
    <w:basedOn w:val="Normal"/>
    <w:link w:val="BalloonTextChar"/>
    <w:rsid w:val="00437ED5"/>
    <w:rPr>
      <w:rFonts w:ascii="Tahoma" w:hAnsi="Tahoma"/>
      <w:sz w:val="16"/>
      <w:szCs w:val="16"/>
    </w:rPr>
  </w:style>
  <w:style w:type="character" w:customStyle="1" w:styleId="BalloonTextChar">
    <w:name w:val="Balloon Text Char"/>
    <w:link w:val="BalloonText"/>
    <w:rsid w:val="00437ED5"/>
    <w:rPr>
      <w:rFonts w:ascii="Tahoma" w:hAnsi="Tahoma" w:cs="Tahoma"/>
      <w:sz w:val="16"/>
      <w:szCs w:val="16"/>
    </w:rPr>
  </w:style>
  <w:style w:type="paragraph" w:styleId="Header">
    <w:name w:val="header"/>
    <w:basedOn w:val="Normal"/>
    <w:link w:val="HeaderChar"/>
    <w:uiPriority w:val="99"/>
    <w:rsid w:val="00177522"/>
    <w:pPr>
      <w:tabs>
        <w:tab w:val="center" w:pos="4680"/>
        <w:tab w:val="right" w:pos="9360"/>
      </w:tabs>
    </w:pPr>
  </w:style>
  <w:style w:type="character" w:customStyle="1" w:styleId="HeaderChar">
    <w:name w:val="Header Char"/>
    <w:link w:val="Header"/>
    <w:uiPriority w:val="99"/>
    <w:rsid w:val="00177522"/>
    <w:rPr>
      <w:sz w:val="24"/>
      <w:szCs w:val="24"/>
    </w:rPr>
  </w:style>
  <w:style w:type="paragraph" w:styleId="Footer">
    <w:name w:val="footer"/>
    <w:basedOn w:val="Normal"/>
    <w:link w:val="FooterChar"/>
    <w:uiPriority w:val="99"/>
    <w:rsid w:val="00177522"/>
    <w:pPr>
      <w:tabs>
        <w:tab w:val="center" w:pos="4680"/>
        <w:tab w:val="right" w:pos="9360"/>
      </w:tabs>
    </w:pPr>
  </w:style>
  <w:style w:type="character" w:customStyle="1" w:styleId="FooterChar">
    <w:name w:val="Footer Char"/>
    <w:link w:val="Footer"/>
    <w:uiPriority w:val="99"/>
    <w:rsid w:val="00177522"/>
    <w:rPr>
      <w:sz w:val="24"/>
      <w:szCs w:val="24"/>
    </w:rPr>
  </w:style>
  <w:style w:type="paragraph" w:styleId="ListParagraph">
    <w:name w:val="List Paragraph"/>
    <w:basedOn w:val="Normal"/>
    <w:link w:val="ListParagraphChar"/>
    <w:uiPriority w:val="34"/>
    <w:qFormat/>
    <w:rsid w:val="00223C51"/>
    <w:pPr>
      <w:spacing w:after="160" w:line="259" w:lineRule="auto"/>
      <w:ind w:left="720"/>
      <w:contextualSpacing/>
    </w:pPr>
    <w:rPr>
      <w:rFonts w:ascii="Calibri" w:eastAsia="Calibri" w:hAnsi="Calibri"/>
      <w:sz w:val="22"/>
      <w:szCs w:val="22"/>
    </w:rPr>
  </w:style>
  <w:style w:type="character" w:styleId="Hyperlink">
    <w:name w:val="Hyperlink"/>
    <w:rsid w:val="001574E7"/>
    <w:rPr>
      <w:color w:val="0000FF"/>
      <w:u w:val="single"/>
    </w:rPr>
  </w:style>
  <w:style w:type="character" w:customStyle="1" w:styleId="Heading1Char">
    <w:name w:val="Heading 1 Char"/>
    <w:link w:val="Heading1"/>
    <w:rsid w:val="003809C0"/>
    <w:rPr>
      <w:rFonts w:ascii="Cambria" w:eastAsia="Times New Roman" w:hAnsi="Cambria" w:cs="Times New Roman"/>
      <w:b/>
      <w:bCs/>
      <w:kern w:val="32"/>
      <w:sz w:val="32"/>
      <w:szCs w:val="32"/>
    </w:rPr>
  </w:style>
  <w:style w:type="table" w:styleId="TableGrid">
    <w:name w:val="Table Grid"/>
    <w:basedOn w:val="TableNormal"/>
    <w:rsid w:val="002B6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C55742"/>
  </w:style>
  <w:style w:type="character" w:customStyle="1" w:styleId="Heading4Char">
    <w:name w:val="Heading 4 Char"/>
    <w:basedOn w:val="DefaultParagraphFont"/>
    <w:link w:val="Heading4"/>
    <w:semiHidden/>
    <w:rsid w:val="00FB63C7"/>
    <w:rPr>
      <w:rFonts w:asciiTheme="majorHAnsi" w:eastAsiaTheme="majorEastAsia" w:hAnsiTheme="majorHAnsi" w:cstheme="majorBidi"/>
      <w:b/>
      <w:bCs/>
      <w:i/>
      <w:iCs/>
      <w:color w:val="4F81BD" w:themeColor="accent1"/>
      <w:sz w:val="24"/>
      <w:szCs w:val="24"/>
    </w:rPr>
  </w:style>
  <w:style w:type="character" w:customStyle="1" w:styleId="ListParagraphChar">
    <w:name w:val="List Paragraph Char"/>
    <w:link w:val="ListParagraph"/>
    <w:uiPriority w:val="34"/>
    <w:locked/>
    <w:rsid w:val="00D332F9"/>
    <w:rPr>
      <w:rFonts w:ascii="Calibri" w:eastAsia="Calibri" w:hAnsi="Calibri"/>
      <w:sz w:val="22"/>
      <w:szCs w:val="22"/>
    </w:rPr>
  </w:style>
  <w:style w:type="paragraph" w:styleId="NormalWeb">
    <w:name w:val="Normal (Web)"/>
    <w:basedOn w:val="Normal"/>
    <w:link w:val="NormalWebChar"/>
    <w:uiPriority w:val="99"/>
    <w:qFormat/>
    <w:rsid w:val="00CC3D82"/>
    <w:pPr>
      <w:spacing w:before="100" w:beforeAutospacing="1" w:after="100" w:afterAutospacing="1"/>
    </w:pPr>
    <w:rPr>
      <w:lang w:val="vi-VN" w:eastAsia="vi-VN"/>
    </w:rPr>
  </w:style>
  <w:style w:type="character" w:customStyle="1" w:styleId="NormalWebChar">
    <w:name w:val="Normal (Web) Char"/>
    <w:link w:val="NormalWeb"/>
    <w:uiPriority w:val="99"/>
    <w:locked/>
    <w:rsid w:val="00CC3D82"/>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59067">
      <w:bodyDiv w:val="1"/>
      <w:marLeft w:val="0"/>
      <w:marRight w:val="0"/>
      <w:marTop w:val="0"/>
      <w:marBottom w:val="0"/>
      <w:divBdr>
        <w:top w:val="none" w:sz="0" w:space="0" w:color="auto"/>
        <w:left w:val="none" w:sz="0" w:space="0" w:color="auto"/>
        <w:bottom w:val="none" w:sz="0" w:space="0" w:color="auto"/>
        <w:right w:val="none" w:sz="0" w:space="0" w:color="auto"/>
      </w:divBdr>
    </w:div>
    <w:div w:id="894202303">
      <w:bodyDiv w:val="1"/>
      <w:marLeft w:val="0"/>
      <w:marRight w:val="0"/>
      <w:marTop w:val="0"/>
      <w:marBottom w:val="0"/>
      <w:divBdr>
        <w:top w:val="none" w:sz="0" w:space="0" w:color="auto"/>
        <w:left w:val="none" w:sz="0" w:space="0" w:color="auto"/>
        <w:bottom w:val="none" w:sz="0" w:space="0" w:color="auto"/>
        <w:right w:val="none" w:sz="0" w:space="0" w:color="auto"/>
      </w:divBdr>
    </w:div>
    <w:div w:id="929895289">
      <w:bodyDiv w:val="1"/>
      <w:marLeft w:val="0"/>
      <w:marRight w:val="0"/>
      <w:marTop w:val="0"/>
      <w:marBottom w:val="0"/>
      <w:divBdr>
        <w:top w:val="none" w:sz="0" w:space="0" w:color="auto"/>
        <w:left w:val="none" w:sz="0" w:space="0" w:color="auto"/>
        <w:bottom w:val="none" w:sz="0" w:space="0" w:color="auto"/>
        <w:right w:val="none" w:sz="0" w:space="0" w:color="auto"/>
      </w:divBdr>
    </w:div>
    <w:div w:id="1237790369">
      <w:bodyDiv w:val="1"/>
      <w:marLeft w:val="0"/>
      <w:marRight w:val="0"/>
      <w:marTop w:val="0"/>
      <w:marBottom w:val="0"/>
      <w:divBdr>
        <w:top w:val="none" w:sz="0" w:space="0" w:color="auto"/>
        <w:left w:val="none" w:sz="0" w:space="0" w:color="auto"/>
        <w:bottom w:val="none" w:sz="0" w:space="0" w:color="auto"/>
        <w:right w:val="none" w:sz="0" w:space="0" w:color="auto"/>
      </w:divBdr>
    </w:div>
    <w:div w:id="1261379572">
      <w:bodyDiv w:val="1"/>
      <w:marLeft w:val="0"/>
      <w:marRight w:val="0"/>
      <w:marTop w:val="0"/>
      <w:marBottom w:val="0"/>
      <w:divBdr>
        <w:top w:val="none" w:sz="0" w:space="0" w:color="auto"/>
        <w:left w:val="none" w:sz="0" w:space="0" w:color="auto"/>
        <w:bottom w:val="none" w:sz="0" w:space="0" w:color="auto"/>
        <w:right w:val="none" w:sz="0" w:space="0" w:color="auto"/>
      </w:divBdr>
    </w:div>
    <w:div w:id="1612007629">
      <w:bodyDiv w:val="1"/>
      <w:marLeft w:val="0"/>
      <w:marRight w:val="0"/>
      <w:marTop w:val="0"/>
      <w:marBottom w:val="0"/>
      <w:divBdr>
        <w:top w:val="none" w:sz="0" w:space="0" w:color="auto"/>
        <w:left w:val="none" w:sz="0" w:space="0" w:color="auto"/>
        <w:bottom w:val="none" w:sz="0" w:space="0" w:color="auto"/>
        <w:right w:val="none" w:sz="0" w:space="0" w:color="auto"/>
      </w:divBdr>
    </w:div>
    <w:div w:id="2070228170">
      <w:bodyDiv w:val="1"/>
      <w:marLeft w:val="0"/>
      <w:marRight w:val="0"/>
      <w:marTop w:val="0"/>
      <w:marBottom w:val="0"/>
      <w:divBdr>
        <w:top w:val="none" w:sz="0" w:space="0" w:color="auto"/>
        <w:left w:val="none" w:sz="0" w:space="0" w:color="auto"/>
        <w:bottom w:val="none" w:sz="0" w:space="0" w:color="auto"/>
        <w:right w:val="none" w:sz="0" w:space="0" w:color="auto"/>
      </w:divBdr>
    </w:div>
    <w:div w:id="208221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3A7145D-C39F-4B85-B306-A03431AB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5</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UỶ BAN NHÂN DÂN</vt:lpstr>
    </vt:vector>
  </TitlesOfParts>
  <Company>STTTT</Company>
  <LinksUpToDate>false</LinksUpToDate>
  <CharactersWithSpaces>11228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QuangLT</dc:creator>
  <cp:lastModifiedBy>ASUS08</cp:lastModifiedBy>
  <cp:revision>674</cp:revision>
  <dcterms:created xsi:type="dcterms:W3CDTF">2024-03-25T09:03:00Z</dcterms:created>
  <dcterms:modified xsi:type="dcterms:W3CDTF">2025-06-09T15:08:00Z</dcterms:modified>
</cp:coreProperties>
</file>